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BC" w:rsidRPr="00672C5A" w:rsidRDefault="00974FBC" w:rsidP="00013E11">
      <w:pPr>
        <w:spacing w:after="0" w:line="240" w:lineRule="auto"/>
        <w:ind w:left="-180" w:firstLine="180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4FBC" w:rsidRPr="00672C5A" w:rsidRDefault="00553E79" w:rsidP="00FF69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2C5A">
        <w:rPr>
          <w:rFonts w:ascii="Times New Roman" w:hAnsi="Times New Roman"/>
          <w:b/>
          <w:sz w:val="28"/>
          <w:szCs w:val="28"/>
        </w:rPr>
        <w:t xml:space="preserve">к решению «Об исполнении районного бюджета муниципального образования Новичихинский район </w:t>
      </w:r>
      <w:r w:rsidR="00974FBC" w:rsidRPr="00672C5A">
        <w:rPr>
          <w:rFonts w:ascii="Times New Roman" w:hAnsi="Times New Roman"/>
          <w:b/>
          <w:sz w:val="28"/>
          <w:szCs w:val="28"/>
        </w:rPr>
        <w:t>за 20</w:t>
      </w:r>
      <w:r w:rsidR="00AF1476">
        <w:rPr>
          <w:rFonts w:ascii="Times New Roman" w:hAnsi="Times New Roman"/>
          <w:b/>
          <w:sz w:val="28"/>
          <w:szCs w:val="28"/>
        </w:rPr>
        <w:t>2</w:t>
      </w:r>
      <w:r w:rsidR="000A0F06">
        <w:rPr>
          <w:rFonts w:ascii="Times New Roman" w:hAnsi="Times New Roman"/>
          <w:b/>
          <w:sz w:val="28"/>
          <w:szCs w:val="28"/>
        </w:rPr>
        <w:t>2</w:t>
      </w:r>
      <w:r w:rsidR="00974FBC" w:rsidRPr="00672C5A">
        <w:rPr>
          <w:rFonts w:ascii="Times New Roman" w:hAnsi="Times New Roman"/>
          <w:b/>
          <w:sz w:val="28"/>
          <w:szCs w:val="28"/>
        </w:rPr>
        <w:t xml:space="preserve"> год</w:t>
      </w:r>
      <w:r w:rsidRPr="00672C5A">
        <w:rPr>
          <w:rFonts w:ascii="Times New Roman" w:hAnsi="Times New Roman"/>
          <w:b/>
          <w:sz w:val="28"/>
          <w:szCs w:val="28"/>
        </w:rPr>
        <w:t>»</w:t>
      </w:r>
    </w:p>
    <w:p w:rsidR="00974FBC" w:rsidRPr="00672C5A" w:rsidRDefault="00974FBC" w:rsidP="00392A6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672C5A">
        <w:rPr>
          <w:rFonts w:ascii="Times New Roman" w:hAnsi="Times New Roman"/>
          <w:b/>
          <w:sz w:val="28"/>
          <w:szCs w:val="28"/>
          <w:u w:val="single"/>
        </w:rPr>
        <w:t>ДОХОДЫ</w:t>
      </w:r>
    </w:p>
    <w:p w:rsidR="00974FBC" w:rsidRPr="00672C5A" w:rsidRDefault="00974FBC" w:rsidP="00CF135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6204DB" w:rsidRDefault="00531FB4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Районный</w:t>
      </w:r>
      <w:r w:rsidR="00974FBC" w:rsidRPr="00672C5A">
        <w:rPr>
          <w:rFonts w:ascii="Times New Roman" w:hAnsi="Times New Roman"/>
          <w:sz w:val="28"/>
          <w:szCs w:val="28"/>
        </w:rPr>
        <w:t xml:space="preserve"> бюджет муниципального образования  Новичихинский район утвержден по доходам на 20</w:t>
      </w:r>
      <w:r w:rsidR="00AF1476">
        <w:rPr>
          <w:rFonts w:ascii="Times New Roman" w:hAnsi="Times New Roman"/>
          <w:sz w:val="28"/>
          <w:szCs w:val="28"/>
        </w:rPr>
        <w:t>2</w:t>
      </w:r>
      <w:r w:rsidR="00677DFC">
        <w:rPr>
          <w:rFonts w:ascii="Times New Roman" w:hAnsi="Times New Roman"/>
          <w:sz w:val="28"/>
          <w:szCs w:val="28"/>
        </w:rPr>
        <w:t>2</w:t>
      </w:r>
      <w:r w:rsidR="00974FBC" w:rsidRPr="00672C5A">
        <w:rPr>
          <w:rFonts w:ascii="Times New Roman" w:hAnsi="Times New Roman"/>
          <w:sz w:val="28"/>
          <w:szCs w:val="28"/>
        </w:rPr>
        <w:t xml:space="preserve"> год в сумме </w:t>
      </w:r>
      <w:r w:rsidR="00677DFC">
        <w:rPr>
          <w:rFonts w:ascii="Times New Roman" w:hAnsi="Times New Roman"/>
          <w:sz w:val="28"/>
          <w:szCs w:val="28"/>
        </w:rPr>
        <w:t>313241,2</w:t>
      </w:r>
      <w:r w:rsidR="005142DD" w:rsidRPr="00672C5A">
        <w:rPr>
          <w:rFonts w:ascii="Times New Roman" w:hAnsi="Times New Roman"/>
          <w:sz w:val="28"/>
          <w:szCs w:val="28"/>
        </w:rPr>
        <w:t xml:space="preserve"> 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рублей, </w:t>
      </w:r>
      <w:r w:rsidR="006204DB">
        <w:rPr>
          <w:rFonts w:ascii="Times New Roman" w:hAnsi="Times New Roman"/>
          <w:sz w:val="28"/>
          <w:szCs w:val="28"/>
        </w:rPr>
        <w:t xml:space="preserve">уточненный план </w:t>
      </w:r>
      <w:r w:rsidR="00974FBC" w:rsidRPr="00672C5A">
        <w:rPr>
          <w:rFonts w:ascii="Times New Roman" w:hAnsi="Times New Roman"/>
          <w:sz w:val="28"/>
          <w:szCs w:val="28"/>
        </w:rPr>
        <w:t xml:space="preserve">по расходам </w:t>
      </w:r>
      <w:r w:rsidR="006204DB">
        <w:rPr>
          <w:rFonts w:ascii="Times New Roman" w:hAnsi="Times New Roman"/>
          <w:sz w:val="28"/>
          <w:szCs w:val="28"/>
        </w:rPr>
        <w:t xml:space="preserve">составляет </w:t>
      </w:r>
      <w:r w:rsidR="003A4598">
        <w:rPr>
          <w:rFonts w:ascii="Times New Roman" w:hAnsi="Times New Roman"/>
          <w:sz w:val="28"/>
          <w:szCs w:val="28"/>
        </w:rPr>
        <w:t>332110,7</w:t>
      </w:r>
      <w:r w:rsidR="006204DB">
        <w:rPr>
          <w:rFonts w:ascii="Times New Roman" w:hAnsi="Times New Roman"/>
          <w:sz w:val="28"/>
          <w:szCs w:val="28"/>
        </w:rPr>
        <w:t xml:space="preserve"> </w:t>
      </w:r>
      <w:r w:rsidR="00D1750A" w:rsidRPr="00672C5A">
        <w:rPr>
          <w:rFonts w:ascii="Times New Roman" w:hAnsi="Times New Roman"/>
          <w:sz w:val="28"/>
          <w:szCs w:val="28"/>
        </w:rPr>
        <w:t>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 рублей.</w:t>
      </w:r>
      <w:r w:rsidR="006204DB">
        <w:rPr>
          <w:rFonts w:ascii="Times New Roman" w:hAnsi="Times New Roman"/>
          <w:sz w:val="28"/>
          <w:szCs w:val="28"/>
        </w:rPr>
        <w:t xml:space="preserve"> 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Фактическое исполнение</w:t>
      </w:r>
      <w:r w:rsidR="008A4EE5">
        <w:rPr>
          <w:rFonts w:ascii="Times New Roman" w:hAnsi="Times New Roman"/>
          <w:sz w:val="28"/>
          <w:szCs w:val="28"/>
        </w:rPr>
        <w:t xml:space="preserve"> 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доходам составило </w:t>
      </w:r>
      <w:r w:rsidR="003A4598">
        <w:rPr>
          <w:rFonts w:ascii="Times New Roman" w:hAnsi="Times New Roman"/>
          <w:sz w:val="28"/>
          <w:szCs w:val="28"/>
        </w:rPr>
        <w:t>335601,5</w:t>
      </w:r>
      <w:r w:rsidR="00224707" w:rsidRPr="00672C5A">
        <w:rPr>
          <w:rFonts w:ascii="Times New Roman" w:hAnsi="Times New Roman"/>
          <w:sz w:val="28"/>
          <w:szCs w:val="28"/>
        </w:rPr>
        <w:t>тыс.</w:t>
      </w:r>
      <w:r w:rsidRPr="00672C5A">
        <w:rPr>
          <w:rFonts w:ascii="Times New Roman" w:hAnsi="Times New Roman"/>
          <w:sz w:val="28"/>
          <w:szCs w:val="28"/>
        </w:rPr>
        <w:t xml:space="preserve"> рублей, что в процентном соотношении к плановым назначениям составляет </w:t>
      </w:r>
      <w:r w:rsidR="003A4598">
        <w:rPr>
          <w:rFonts w:ascii="Times New Roman" w:hAnsi="Times New Roman"/>
          <w:sz w:val="28"/>
          <w:szCs w:val="28"/>
        </w:rPr>
        <w:t>107,1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224707" w:rsidRPr="00672C5A" w:rsidRDefault="00224707" w:rsidP="00913AA7">
      <w:pPr>
        <w:pStyle w:val="ab"/>
        <w:spacing w:line="240" w:lineRule="auto"/>
        <w:ind w:firstLine="851"/>
      </w:pPr>
      <w:r w:rsidRPr="00672C5A">
        <w:t>Параметры доходов бюджета за 20</w:t>
      </w:r>
      <w:r w:rsidR="00AF1476">
        <w:t>2</w:t>
      </w:r>
      <w:r w:rsidR="003A4598">
        <w:t>2</w:t>
      </w:r>
      <w:r w:rsidRPr="00672C5A">
        <w:t xml:space="preserve"> год приведены в приложении 1 к настоящей пояснительной записке.</w:t>
      </w:r>
    </w:p>
    <w:p w:rsidR="00037BCF" w:rsidRPr="00672C5A" w:rsidRDefault="00037BCF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РФ за 20</w:t>
      </w:r>
      <w:r w:rsidR="00AF1476">
        <w:rPr>
          <w:rFonts w:ascii="Times New Roman" w:hAnsi="Times New Roman"/>
          <w:sz w:val="28"/>
          <w:szCs w:val="28"/>
        </w:rPr>
        <w:t>2</w:t>
      </w:r>
      <w:r w:rsidR="00B20D77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 год составили </w:t>
      </w:r>
      <w:r w:rsidR="00B20D77">
        <w:rPr>
          <w:rFonts w:ascii="Times New Roman" w:hAnsi="Times New Roman"/>
          <w:sz w:val="28"/>
          <w:szCs w:val="28"/>
        </w:rPr>
        <w:t>233626,9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>рублей всего,в том числе:</w:t>
      </w:r>
    </w:p>
    <w:p w:rsidR="00046889" w:rsidRPr="00672C5A" w:rsidRDefault="00046889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выравнивание бюджетной обеспеченности – </w:t>
      </w:r>
      <w:r w:rsidR="00B20D77">
        <w:rPr>
          <w:rFonts w:ascii="Times New Roman" w:hAnsi="Times New Roman"/>
          <w:sz w:val="28"/>
          <w:szCs w:val="28"/>
        </w:rPr>
        <w:t>15673,8</w:t>
      </w:r>
      <w:r w:rsidRPr="00672C5A">
        <w:rPr>
          <w:rFonts w:ascii="Times New Roman" w:hAnsi="Times New Roman"/>
          <w:sz w:val="28"/>
          <w:szCs w:val="28"/>
        </w:rPr>
        <w:t xml:space="preserve"> тыс. руб.;</w:t>
      </w:r>
    </w:p>
    <w:p w:rsidR="00974FBC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-дотации на поддержку мер по обеспечению сбалансированности бюджетов – </w:t>
      </w:r>
      <w:r w:rsidR="00B20D77">
        <w:rPr>
          <w:rFonts w:ascii="Times New Roman" w:hAnsi="Times New Roman"/>
          <w:sz w:val="28"/>
          <w:szCs w:val="28"/>
        </w:rPr>
        <w:t>25484,0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>рублей;</w:t>
      </w:r>
    </w:p>
    <w:p w:rsidR="00B20D77" w:rsidRPr="00672C5A" w:rsidRDefault="00B20D77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-дотации (гранты) бюджетам за достижение показателей деятельности органов местного самоуправления – 1750,0 тыс. рублей;</w:t>
      </w:r>
    </w:p>
    <w:p w:rsidR="008E0040" w:rsidRPr="00672C5A" w:rsidRDefault="008E0040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</w:t>
      </w:r>
      <w:r w:rsidR="009618F7" w:rsidRPr="00672C5A">
        <w:rPr>
          <w:rFonts w:ascii="Times New Roman" w:hAnsi="Times New Roman"/>
          <w:sz w:val="28"/>
          <w:szCs w:val="28"/>
        </w:rPr>
        <w:t xml:space="preserve">прочие </w:t>
      </w:r>
      <w:r w:rsidRPr="00672C5A">
        <w:rPr>
          <w:rFonts w:ascii="Times New Roman" w:hAnsi="Times New Roman"/>
          <w:sz w:val="28"/>
          <w:szCs w:val="28"/>
        </w:rPr>
        <w:t>дотаци</w:t>
      </w:r>
      <w:r w:rsidR="009618F7" w:rsidRPr="00672C5A">
        <w:rPr>
          <w:rFonts w:ascii="Times New Roman" w:hAnsi="Times New Roman"/>
          <w:sz w:val="28"/>
          <w:szCs w:val="28"/>
        </w:rPr>
        <w:t>и</w:t>
      </w:r>
      <w:r w:rsidRPr="00672C5A">
        <w:rPr>
          <w:rFonts w:ascii="Times New Roman" w:hAnsi="Times New Roman"/>
          <w:sz w:val="28"/>
          <w:szCs w:val="28"/>
        </w:rPr>
        <w:t xml:space="preserve">  – </w:t>
      </w:r>
      <w:r w:rsidR="00B20D77">
        <w:rPr>
          <w:rFonts w:ascii="Times New Roman" w:hAnsi="Times New Roman"/>
          <w:sz w:val="28"/>
          <w:szCs w:val="28"/>
        </w:rPr>
        <w:t>9522,8</w:t>
      </w:r>
      <w:r w:rsidRPr="00672C5A">
        <w:rPr>
          <w:rFonts w:ascii="Times New Roman" w:hAnsi="Times New Roman"/>
          <w:sz w:val="28"/>
          <w:szCs w:val="28"/>
        </w:rPr>
        <w:t xml:space="preserve"> тыс. рублей</w:t>
      </w:r>
      <w:r w:rsidR="00E1132C">
        <w:rPr>
          <w:rFonts w:ascii="Times New Roman" w:hAnsi="Times New Roman"/>
          <w:sz w:val="28"/>
          <w:szCs w:val="28"/>
        </w:rPr>
        <w:t>;</w:t>
      </w:r>
    </w:p>
    <w:p w:rsidR="00974FBC" w:rsidRPr="00672C5A" w:rsidRDefault="002C7492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74FBC" w:rsidRPr="00672C5A">
        <w:rPr>
          <w:rFonts w:ascii="Times New Roman" w:hAnsi="Times New Roman"/>
          <w:sz w:val="28"/>
          <w:szCs w:val="28"/>
        </w:rPr>
        <w:t>убвенции –</w:t>
      </w:r>
      <w:r w:rsidR="00B20D77">
        <w:rPr>
          <w:rFonts w:ascii="Times New Roman" w:hAnsi="Times New Roman"/>
          <w:sz w:val="28"/>
          <w:szCs w:val="28"/>
        </w:rPr>
        <w:t>130624,7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тыс.</w:t>
      </w:r>
      <w:r w:rsidR="00974FBC" w:rsidRPr="00672C5A">
        <w:rPr>
          <w:rFonts w:ascii="Times New Roman" w:hAnsi="Times New Roman"/>
          <w:sz w:val="28"/>
          <w:szCs w:val="28"/>
        </w:rPr>
        <w:t xml:space="preserve">рублей, что составляет </w:t>
      </w:r>
      <w:r w:rsidR="00B20D77">
        <w:rPr>
          <w:rFonts w:ascii="Times New Roman" w:hAnsi="Times New Roman"/>
          <w:sz w:val="28"/>
          <w:szCs w:val="28"/>
        </w:rPr>
        <w:t>97,3</w:t>
      </w:r>
      <w:r w:rsidR="00974FBC" w:rsidRPr="00672C5A">
        <w:rPr>
          <w:rFonts w:ascii="Times New Roman" w:hAnsi="Times New Roman"/>
          <w:sz w:val="28"/>
          <w:szCs w:val="28"/>
        </w:rPr>
        <w:t>%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 w:rsidR="00B20D77">
        <w:rPr>
          <w:rFonts w:ascii="Times New Roman" w:hAnsi="Times New Roman"/>
          <w:sz w:val="28"/>
          <w:szCs w:val="28"/>
        </w:rPr>
        <w:t>134213,7</w:t>
      </w:r>
      <w:r w:rsidR="004D4A10" w:rsidRPr="00672C5A">
        <w:rPr>
          <w:rFonts w:ascii="Times New Roman" w:hAnsi="Times New Roman"/>
          <w:sz w:val="28"/>
          <w:szCs w:val="28"/>
        </w:rPr>
        <w:t>тыс. рублей)</w:t>
      </w:r>
      <w:r w:rsidR="00E1132C">
        <w:rPr>
          <w:rFonts w:ascii="Times New Roman" w:hAnsi="Times New Roman"/>
          <w:sz w:val="28"/>
          <w:szCs w:val="28"/>
        </w:rPr>
        <w:t>;</w:t>
      </w:r>
    </w:p>
    <w:p w:rsidR="00974FBC" w:rsidRPr="00672C5A" w:rsidRDefault="0056098A" w:rsidP="00AF147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74FBC" w:rsidRPr="00672C5A">
        <w:rPr>
          <w:rFonts w:ascii="Times New Roman" w:hAnsi="Times New Roman"/>
          <w:sz w:val="28"/>
          <w:szCs w:val="28"/>
        </w:rPr>
        <w:t>убсидии –</w:t>
      </w:r>
      <w:r w:rsidR="00B20D77">
        <w:rPr>
          <w:rFonts w:ascii="Times New Roman" w:hAnsi="Times New Roman"/>
          <w:sz w:val="28"/>
          <w:szCs w:val="28"/>
        </w:rPr>
        <w:t>47883,8</w:t>
      </w:r>
      <w:r w:rsidR="00224707" w:rsidRPr="00672C5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24707" w:rsidRPr="00672C5A">
        <w:rPr>
          <w:rFonts w:ascii="Times New Roman" w:hAnsi="Times New Roman"/>
          <w:sz w:val="28"/>
          <w:szCs w:val="28"/>
        </w:rPr>
        <w:t>.</w:t>
      </w:r>
      <w:r w:rsidR="00974FBC" w:rsidRPr="00672C5A">
        <w:rPr>
          <w:rFonts w:ascii="Times New Roman" w:hAnsi="Times New Roman"/>
          <w:sz w:val="28"/>
          <w:szCs w:val="28"/>
        </w:rPr>
        <w:t>р</w:t>
      </w:r>
      <w:proofErr w:type="gramEnd"/>
      <w:r w:rsidR="00974FBC" w:rsidRPr="00672C5A">
        <w:rPr>
          <w:rFonts w:ascii="Times New Roman" w:hAnsi="Times New Roman"/>
          <w:sz w:val="28"/>
          <w:szCs w:val="28"/>
        </w:rPr>
        <w:t>ублей, что составляет</w:t>
      </w:r>
      <w:r w:rsidR="00B20D77">
        <w:rPr>
          <w:rFonts w:ascii="Times New Roman" w:hAnsi="Times New Roman"/>
          <w:sz w:val="28"/>
          <w:szCs w:val="28"/>
        </w:rPr>
        <w:t>89,9</w:t>
      </w:r>
      <w:r w:rsidR="00C02415" w:rsidRPr="00672C5A">
        <w:rPr>
          <w:rFonts w:ascii="Times New Roman" w:hAnsi="Times New Roman"/>
          <w:sz w:val="28"/>
          <w:szCs w:val="28"/>
        </w:rPr>
        <w:t>%</w:t>
      </w:r>
      <w:r w:rsidR="00974FBC" w:rsidRPr="00672C5A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4D4A10" w:rsidRPr="00672C5A">
        <w:rPr>
          <w:rFonts w:ascii="Times New Roman" w:hAnsi="Times New Roman"/>
          <w:sz w:val="28"/>
          <w:szCs w:val="28"/>
        </w:rPr>
        <w:t xml:space="preserve"> (по плану – </w:t>
      </w:r>
      <w:r w:rsidR="00B20D77">
        <w:rPr>
          <w:rFonts w:ascii="Times New Roman" w:hAnsi="Times New Roman"/>
          <w:sz w:val="28"/>
          <w:szCs w:val="28"/>
        </w:rPr>
        <w:t>532</w:t>
      </w:r>
      <w:r w:rsidR="006204DB">
        <w:rPr>
          <w:rFonts w:ascii="Times New Roman" w:hAnsi="Times New Roman"/>
          <w:sz w:val="28"/>
          <w:szCs w:val="28"/>
        </w:rPr>
        <w:t>78</w:t>
      </w:r>
      <w:r w:rsidR="00B20D77">
        <w:rPr>
          <w:rFonts w:ascii="Times New Roman" w:hAnsi="Times New Roman"/>
          <w:sz w:val="28"/>
          <w:szCs w:val="28"/>
        </w:rPr>
        <w:t>,4</w:t>
      </w:r>
      <w:r w:rsidR="004D4A10" w:rsidRPr="00672C5A">
        <w:rPr>
          <w:rFonts w:ascii="Times New Roman" w:hAnsi="Times New Roman"/>
          <w:sz w:val="28"/>
          <w:szCs w:val="28"/>
        </w:rPr>
        <w:t xml:space="preserve"> тыс. рублей)</w:t>
      </w:r>
      <w:r w:rsidR="00974FBC" w:rsidRPr="00672C5A">
        <w:rPr>
          <w:rFonts w:ascii="Times New Roman" w:hAnsi="Times New Roman"/>
          <w:sz w:val="28"/>
          <w:szCs w:val="28"/>
        </w:rPr>
        <w:t>;</w:t>
      </w:r>
    </w:p>
    <w:p w:rsidR="00462A39" w:rsidRDefault="00E1132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01299" w:rsidRPr="00672C5A">
        <w:rPr>
          <w:rFonts w:ascii="Times New Roman" w:hAnsi="Times New Roman"/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в соответствии с заключенными соглашениями – </w:t>
      </w:r>
      <w:r w:rsidR="00700528" w:rsidRPr="00700528">
        <w:rPr>
          <w:rFonts w:ascii="Times New Roman" w:hAnsi="Times New Roman"/>
          <w:sz w:val="28"/>
          <w:szCs w:val="28"/>
        </w:rPr>
        <w:t>2590,0</w:t>
      </w:r>
      <w:r w:rsidR="009B2484" w:rsidRPr="00672C5A">
        <w:rPr>
          <w:rFonts w:ascii="Times New Roman" w:hAnsi="Times New Roman"/>
          <w:sz w:val="28"/>
          <w:szCs w:val="28"/>
        </w:rPr>
        <w:t xml:space="preserve"> тыс. рублей</w:t>
      </w:r>
      <w:r w:rsidR="00462A39">
        <w:rPr>
          <w:rFonts w:ascii="Times New Roman" w:hAnsi="Times New Roman"/>
          <w:sz w:val="28"/>
          <w:szCs w:val="28"/>
        </w:rPr>
        <w:t>.</w:t>
      </w:r>
    </w:p>
    <w:p w:rsidR="00974FBC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За 20</w:t>
      </w:r>
      <w:r w:rsidR="00AF1476">
        <w:rPr>
          <w:rFonts w:ascii="Times New Roman" w:hAnsi="Times New Roman"/>
          <w:sz w:val="28"/>
          <w:szCs w:val="28"/>
        </w:rPr>
        <w:t>2</w:t>
      </w:r>
      <w:r w:rsidR="0059389B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 год план </w:t>
      </w:r>
      <w:r w:rsidR="00224707" w:rsidRPr="00672C5A">
        <w:rPr>
          <w:rFonts w:ascii="Times New Roman" w:hAnsi="Times New Roman"/>
          <w:sz w:val="28"/>
          <w:szCs w:val="28"/>
        </w:rPr>
        <w:t>районного</w:t>
      </w:r>
      <w:r w:rsidRPr="00672C5A">
        <w:rPr>
          <w:rFonts w:ascii="Times New Roman" w:hAnsi="Times New Roman"/>
          <w:sz w:val="28"/>
          <w:szCs w:val="28"/>
        </w:rPr>
        <w:t xml:space="preserve"> бюджета по собственным доходам выполнен на </w:t>
      </w:r>
      <w:r w:rsidR="003B0C67" w:rsidRPr="00672C5A">
        <w:rPr>
          <w:rFonts w:ascii="Times New Roman" w:hAnsi="Times New Roman"/>
          <w:sz w:val="28"/>
          <w:szCs w:val="28"/>
        </w:rPr>
        <w:t>1</w:t>
      </w:r>
      <w:r w:rsidR="0059389B">
        <w:rPr>
          <w:rFonts w:ascii="Times New Roman" w:hAnsi="Times New Roman"/>
          <w:sz w:val="28"/>
          <w:szCs w:val="28"/>
        </w:rPr>
        <w:t>11,7</w:t>
      </w:r>
      <w:r w:rsidRPr="00672C5A">
        <w:rPr>
          <w:rFonts w:ascii="Times New Roman" w:hAnsi="Times New Roman"/>
          <w:sz w:val="28"/>
          <w:szCs w:val="28"/>
        </w:rPr>
        <w:t xml:space="preserve">%. При уточненном плане </w:t>
      </w:r>
      <w:r w:rsidR="0059389B">
        <w:rPr>
          <w:rFonts w:ascii="Times New Roman" w:hAnsi="Times New Roman"/>
          <w:sz w:val="28"/>
          <w:szCs w:val="28"/>
        </w:rPr>
        <w:t>91253,28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рублей, фактически поступило доходов в бюджет </w:t>
      </w:r>
      <w:r w:rsidR="0059389B">
        <w:rPr>
          <w:rFonts w:ascii="Times New Roman" w:hAnsi="Times New Roman"/>
          <w:sz w:val="28"/>
          <w:szCs w:val="28"/>
        </w:rPr>
        <w:t>101974,6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 или больше плана на </w:t>
      </w:r>
      <w:r w:rsidR="004D5DD1">
        <w:rPr>
          <w:rFonts w:ascii="Times New Roman" w:hAnsi="Times New Roman"/>
          <w:sz w:val="28"/>
          <w:szCs w:val="28"/>
        </w:rPr>
        <w:t>10721,3</w:t>
      </w:r>
      <w:r w:rsidR="00467AC0" w:rsidRPr="00672C5A">
        <w:rPr>
          <w:rFonts w:ascii="Times New Roman" w:hAnsi="Times New Roman"/>
          <w:sz w:val="28"/>
          <w:szCs w:val="28"/>
        </w:rPr>
        <w:t xml:space="preserve"> тыс.</w:t>
      </w:r>
      <w:r w:rsidRPr="00672C5A">
        <w:rPr>
          <w:rFonts w:ascii="Times New Roman" w:hAnsi="Times New Roman"/>
          <w:sz w:val="28"/>
          <w:szCs w:val="28"/>
        </w:rPr>
        <w:t xml:space="preserve"> рублей.</w:t>
      </w:r>
    </w:p>
    <w:p w:rsidR="00037BCF" w:rsidRPr="00672C5A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Удельный вес собственных доходов в общем объеме доходов составил </w:t>
      </w:r>
      <w:r w:rsidR="00CB7327">
        <w:rPr>
          <w:rFonts w:ascii="Times New Roman" w:hAnsi="Times New Roman"/>
          <w:sz w:val="28"/>
          <w:szCs w:val="28"/>
        </w:rPr>
        <w:t>30</w:t>
      </w:r>
      <w:r w:rsidR="00023E00">
        <w:rPr>
          <w:rFonts w:ascii="Times New Roman" w:hAnsi="Times New Roman"/>
          <w:sz w:val="28"/>
          <w:szCs w:val="28"/>
        </w:rPr>
        <w:t>,</w:t>
      </w:r>
      <w:r w:rsidR="00330F38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>%.</w:t>
      </w:r>
      <w:bookmarkStart w:id="0" w:name="_MON_1514965482"/>
      <w:bookmarkEnd w:id="0"/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Основным источником собственных доходов районного бюджета является налог на доходы физических лиц.  Его поступление </w:t>
      </w:r>
      <w:r w:rsidR="00023E00">
        <w:rPr>
          <w:rFonts w:ascii="Times New Roman" w:hAnsi="Times New Roman"/>
          <w:sz w:val="28"/>
          <w:szCs w:val="28"/>
        </w:rPr>
        <w:t>в</w:t>
      </w:r>
      <w:r w:rsidRPr="00672C5A">
        <w:rPr>
          <w:rFonts w:ascii="Times New Roman" w:hAnsi="Times New Roman"/>
          <w:sz w:val="28"/>
          <w:szCs w:val="28"/>
        </w:rPr>
        <w:t xml:space="preserve"> 20</w:t>
      </w:r>
      <w:r w:rsidR="00023E00">
        <w:rPr>
          <w:rFonts w:ascii="Times New Roman" w:hAnsi="Times New Roman"/>
          <w:sz w:val="28"/>
          <w:szCs w:val="28"/>
        </w:rPr>
        <w:t>2</w:t>
      </w:r>
      <w:r w:rsidR="00B03779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 год</w:t>
      </w:r>
      <w:r w:rsidR="00023E00">
        <w:rPr>
          <w:rFonts w:ascii="Times New Roman" w:hAnsi="Times New Roman"/>
          <w:sz w:val="28"/>
          <w:szCs w:val="28"/>
        </w:rPr>
        <w:t>у</w:t>
      </w:r>
      <w:r w:rsidRPr="00672C5A">
        <w:rPr>
          <w:rFonts w:ascii="Times New Roman" w:hAnsi="Times New Roman"/>
          <w:sz w:val="28"/>
          <w:szCs w:val="28"/>
        </w:rPr>
        <w:t xml:space="preserve"> составило  </w:t>
      </w:r>
      <w:r w:rsidR="00B03779">
        <w:rPr>
          <w:rFonts w:ascii="Times New Roman" w:hAnsi="Times New Roman"/>
          <w:sz w:val="28"/>
          <w:szCs w:val="28"/>
        </w:rPr>
        <w:t>55226,8</w:t>
      </w:r>
      <w:r w:rsidRPr="00672C5A">
        <w:rPr>
          <w:rFonts w:ascii="Times New Roman" w:hAnsi="Times New Roman"/>
          <w:sz w:val="28"/>
          <w:szCs w:val="28"/>
        </w:rPr>
        <w:t xml:space="preserve">тыс. рублей,  при плановом назначении  - </w:t>
      </w:r>
      <w:r w:rsidR="00B03779">
        <w:rPr>
          <w:rFonts w:ascii="Times New Roman" w:hAnsi="Times New Roman"/>
          <w:sz w:val="28"/>
          <w:szCs w:val="28"/>
        </w:rPr>
        <w:t>46320,0</w:t>
      </w:r>
      <w:r w:rsidRPr="00672C5A">
        <w:rPr>
          <w:rFonts w:ascii="Times New Roman" w:hAnsi="Times New Roman"/>
          <w:sz w:val="28"/>
          <w:szCs w:val="28"/>
        </w:rPr>
        <w:t xml:space="preserve"> тыс.  рублей или 1</w:t>
      </w:r>
      <w:r w:rsidR="00B03779">
        <w:rPr>
          <w:rFonts w:ascii="Times New Roman" w:hAnsi="Times New Roman"/>
          <w:sz w:val="28"/>
          <w:szCs w:val="28"/>
        </w:rPr>
        <w:t>19</w:t>
      </w:r>
      <w:r w:rsidRPr="00672C5A">
        <w:rPr>
          <w:rFonts w:ascii="Times New Roman" w:hAnsi="Times New Roman"/>
          <w:sz w:val="28"/>
          <w:szCs w:val="28"/>
        </w:rPr>
        <w:t>,</w:t>
      </w:r>
      <w:r w:rsidR="00B03779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налог на доходы физических лиц составил </w:t>
      </w:r>
      <w:r w:rsidR="00735120">
        <w:rPr>
          <w:rFonts w:ascii="Times New Roman" w:hAnsi="Times New Roman"/>
          <w:sz w:val="28"/>
          <w:szCs w:val="28"/>
        </w:rPr>
        <w:t>54,2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CF5EA0" w:rsidRPr="0017244B" w:rsidRDefault="00672C5A" w:rsidP="00672C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lastRenderedPageBreak/>
        <w:t xml:space="preserve"> По сравнению с 20</w:t>
      </w:r>
      <w:r w:rsidR="00BD068E">
        <w:rPr>
          <w:rFonts w:ascii="Times New Roman" w:hAnsi="Times New Roman"/>
          <w:sz w:val="28"/>
          <w:szCs w:val="28"/>
        </w:rPr>
        <w:t>2</w:t>
      </w:r>
      <w:r w:rsidR="00A15275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годом  поступление по данному виду налога  увеличилось на </w:t>
      </w:r>
      <w:r w:rsidR="00A15275">
        <w:rPr>
          <w:rFonts w:ascii="Times New Roman" w:hAnsi="Times New Roman"/>
          <w:sz w:val="28"/>
          <w:szCs w:val="28"/>
        </w:rPr>
        <w:t>918</w:t>
      </w:r>
      <w:r w:rsidR="00935E48">
        <w:rPr>
          <w:rFonts w:ascii="Times New Roman" w:hAnsi="Times New Roman"/>
          <w:sz w:val="28"/>
          <w:szCs w:val="28"/>
        </w:rPr>
        <w:t>6</w:t>
      </w:r>
      <w:r w:rsidRPr="00672C5A">
        <w:rPr>
          <w:rFonts w:ascii="Times New Roman" w:hAnsi="Times New Roman"/>
          <w:sz w:val="28"/>
          <w:szCs w:val="28"/>
        </w:rPr>
        <w:t xml:space="preserve"> тыс. рублей.   </w:t>
      </w:r>
      <w:r w:rsidRPr="0017244B">
        <w:rPr>
          <w:rFonts w:ascii="Times New Roman" w:hAnsi="Times New Roman"/>
          <w:sz w:val="28"/>
          <w:szCs w:val="28"/>
        </w:rPr>
        <w:t xml:space="preserve">На </w:t>
      </w:r>
      <w:r w:rsidR="002D72FF">
        <w:rPr>
          <w:rFonts w:ascii="Times New Roman" w:hAnsi="Times New Roman"/>
          <w:sz w:val="28"/>
          <w:szCs w:val="28"/>
        </w:rPr>
        <w:t>607,6</w:t>
      </w:r>
      <w:r w:rsidRPr="0017244B">
        <w:rPr>
          <w:rFonts w:ascii="Times New Roman" w:hAnsi="Times New Roman"/>
          <w:sz w:val="28"/>
          <w:szCs w:val="28"/>
        </w:rPr>
        <w:t xml:space="preserve"> тыс.  рублей  по сравнению с 20</w:t>
      </w:r>
      <w:r w:rsidR="0017244B" w:rsidRPr="0017244B">
        <w:rPr>
          <w:rFonts w:ascii="Times New Roman" w:hAnsi="Times New Roman"/>
          <w:sz w:val="28"/>
          <w:szCs w:val="28"/>
        </w:rPr>
        <w:t>2</w:t>
      </w:r>
      <w:r w:rsidR="002D72FF">
        <w:rPr>
          <w:rFonts w:ascii="Times New Roman" w:hAnsi="Times New Roman"/>
          <w:sz w:val="28"/>
          <w:szCs w:val="28"/>
        </w:rPr>
        <w:t>1</w:t>
      </w:r>
      <w:r w:rsidRPr="0017244B">
        <w:rPr>
          <w:rFonts w:ascii="Times New Roman" w:hAnsi="Times New Roman"/>
          <w:sz w:val="28"/>
          <w:szCs w:val="28"/>
        </w:rPr>
        <w:t xml:space="preserve"> годом увеличилось поступление НДФЛ </w:t>
      </w:r>
      <w:proofErr w:type="gramStart"/>
      <w:r w:rsidRPr="0017244B">
        <w:rPr>
          <w:rFonts w:ascii="Times New Roman" w:hAnsi="Times New Roman"/>
          <w:sz w:val="28"/>
          <w:szCs w:val="28"/>
        </w:rPr>
        <w:t>от</w:t>
      </w:r>
      <w:proofErr w:type="gramEnd"/>
      <w:r w:rsidRPr="001724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244B">
        <w:rPr>
          <w:rFonts w:ascii="Times New Roman" w:hAnsi="Times New Roman"/>
          <w:sz w:val="28"/>
          <w:szCs w:val="28"/>
        </w:rPr>
        <w:t>к</w:t>
      </w:r>
      <w:proofErr w:type="gramEnd"/>
      <w:r w:rsidRPr="0017244B">
        <w:rPr>
          <w:rFonts w:ascii="Times New Roman" w:hAnsi="Times New Roman"/>
          <w:sz w:val="28"/>
          <w:szCs w:val="28"/>
        </w:rPr>
        <w:t>/х «</w:t>
      </w:r>
      <w:r w:rsidR="00CF5EA0" w:rsidRPr="0017244B">
        <w:rPr>
          <w:rFonts w:ascii="Times New Roman" w:hAnsi="Times New Roman"/>
          <w:sz w:val="28"/>
          <w:szCs w:val="28"/>
        </w:rPr>
        <w:t xml:space="preserve">Енисей», на </w:t>
      </w:r>
      <w:r w:rsidR="0011272B">
        <w:rPr>
          <w:rFonts w:ascii="Times New Roman" w:hAnsi="Times New Roman"/>
          <w:sz w:val="28"/>
          <w:szCs w:val="28"/>
        </w:rPr>
        <w:t>1175,0</w:t>
      </w:r>
      <w:r w:rsidRPr="0017244B">
        <w:rPr>
          <w:rFonts w:ascii="Times New Roman" w:hAnsi="Times New Roman"/>
          <w:sz w:val="28"/>
          <w:szCs w:val="28"/>
        </w:rPr>
        <w:t xml:space="preserve"> тыс. рублей</w:t>
      </w:r>
      <w:r w:rsidR="00CF5EA0" w:rsidRPr="0017244B">
        <w:rPr>
          <w:rFonts w:ascii="Times New Roman" w:hAnsi="Times New Roman"/>
          <w:sz w:val="28"/>
          <w:szCs w:val="28"/>
        </w:rPr>
        <w:t xml:space="preserve"> –  </w:t>
      </w:r>
      <w:r w:rsidR="0011272B">
        <w:rPr>
          <w:rFonts w:ascii="Times New Roman" w:hAnsi="Times New Roman"/>
          <w:sz w:val="28"/>
          <w:szCs w:val="28"/>
        </w:rPr>
        <w:t>ООО «Сибирь»</w:t>
      </w:r>
      <w:r w:rsidR="0017244B" w:rsidRPr="0017244B">
        <w:rPr>
          <w:rFonts w:ascii="Times New Roman" w:hAnsi="Times New Roman"/>
          <w:sz w:val="28"/>
          <w:szCs w:val="28"/>
        </w:rPr>
        <w:t xml:space="preserve">, на  </w:t>
      </w:r>
      <w:r w:rsidR="00D543FA">
        <w:rPr>
          <w:rFonts w:ascii="Times New Roman" w:hAnsi="Times New Roman"/>
          <w:sz w:val="28"/>
          <w:szCs w:val="28"/>
        </w:rPr>
        <w:t>791,0</w:t>
      </w:r>
      <w:r w:rsidR="0017244B" w:rsidRPr="0017244B">
        <w:rPr>
          <w:rFonts w:ascii="Times New Roman" w:hAnsi="Times New Roman"/>
          <w:sz w:val="28"/>
          <w:szCs w:val="28"/>
        </w:rPr>
        <w:t xml:space="preserve"> тыс. рублей – ООО «</w:t>
      </w:r>
      <w:r w:rsidR="00D543FA">
        <w:rPr>
          <w:rFonts w:ascii="Times New Roman" w:hAnsi="Times New Roman"/>
          <w:sz w:val="28"/>
          <w:szCs w:val="28"/>
        </w:rPr>
        <w:t xml:space="preserve">Новичиха лес» </w:t>
      </w:r>
      <w:r w:rsidR="001A75F2">
        <w:rPr>
          <w:rFonts w:ascii="Times New Roman" w:hAnsi="Times New Roman"/>
          <w:sz w:val="28"/>
          <w:szCs w:val="28"/>
        </w:rPr>
        <w:t>и др</w:t>
      </w:r>
      <w:r w:rsidR="0017244B" w:rsidRPr="0017244B">
        <w:rPr>
          <w:rFonts w:ascii="Times New Roman" w:hAnsi="Times New Roman"/>
          <w:sz w:val="28"/>
          <w:szCs w:val="28"/>
        </w:rPr>
        <w:t>.</w:t>
      </w:r>
    </w:p>
    <w:p w:rsidR="00672C5A" w:rsidRPr="00672C5A" w:rsidRDefault="00672C5A" w:rsidP="00672C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Налоги на совокупный доход: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- поступление налога, взимаемого в связи с применением упрощенной системы налогообложения, составило  </w:t>
      </w:r>
      <w:r w:rsidR="00922371">
        <w:rPr>
          <w:rFonts w:ascii="Times New Roman" w:hAnsi="Times New Roman"/>
          <w:sz w:val="28"/>
          <w:szCs w:val="28"/>
        </w:rPr>
        <w:t>2930,4</w:t>
      </w:r>
      <w:r w:rsidRPr="00672C5A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17244B">
        <w:rPr>
          <w:rFonts w:ascii="Times New Roman" w:hAnsi="Times New Roman"/>
          <w:sz w:val="28"/>
          <w:szCs w:val="28"/>
        </w:rPr>
        <w:t>2</w:t>
      </w:r>
      <w:r w:rsidR="00922371">
        <w:rPr>
          <w:rFonts w:ascii="Times New Roman" w:hAnsi="Times New Roman"/>
          <w:sz w:val="28"/>
          <w:szCs w:val="28"/>
        </w:rPr>
        <w:t>00</w:t>
      </w:r>
      <w:r w:rsidR="0017244B">
        <w:rPr>
          <w:rFonts w:ascii="Times New Roman" w:hAnsi="Times New Roman"/>
          <w:sz w:val="28"/>
          <w:szCs w:val="28"/>
        </w:rPr>
        <w:t>0</w:t>
      </w:r>
      <w:r w:rsidR="00CF5EA0">
        <w:rPr>
          <w:rFonts w:ascii="Times New Roman" w:hAnsi="Times New Roman"/>
          <w:sz w:val="28"/>
          <w:szCs w:val="28"/>
        </w:rPr>
        <w:t xml:space="preserve">,0 тыс. рублей, что составляет </w:t>
      </w:r>
      <w:r w:rsidRPr="00672C5A">
        <w:rPr>
          <w:rFonts w:ascii="Times New Roman" w:hAnsi="Times New Roman"/>
          <w:sz w:val="28"/>
          <w:szCs w:val="28"/>
        </w:rPr>
        <w:t>1</w:t>
      </w:r>
      <w:r w:rsidR="00922371">
        <w:rPr>
          <w:rFonts w:ascii="Times New Roman" w:hAnsi="Times New Roman"/>
          <w:sz w:val="28"/>
          <w:szCs w:val="28"/>
        </w:rPr>
        <w:t>46</w:t>
      </w:r>
      <w:r w:rsidRPr="00672C5A">
        <w:rPr>
          <w:rFonts w:ascii="Times New Roman" w:hAnsi="Times New Roman"/>
          <w:sz w:val="28"/>
          <w:szCs w:val="28"/>
        </w:rPr>
        <w:t>,</w:t>
      </w:r>
      <w:r w:rsidR="00922371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районного бюджета – </w:t>
      </w:r>
      <w:r w:rsidR="00CF5EA0">
        <w:rPr>
          <w:rFonts w:ascii="Times New Roman" w:hAnsi="Times New Roman"/>
          <w:sz w:val="28"/>
          <w:szCs w:val="28"/>
        </w:rPr>
        <w:t>2,</w:t>
      </w:r>
      <w:r w:rsidR="00922371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>- поступление единого сельскохозяйственного  налога в бюджет района   составило  в 20</w:t>
      </w:r>
      <w:r w:rsidR="00E900E6">
        <w:rPr>
          <w:rFonts w:ascii="Times New Roman" w:hAnsi="Times New Roman"/>
          <w:sz w:val="28"/>
          <w:szCs w:val="28"/>
        </w:rPr>
        <w:t>2</w:t>
      </w:r>
      <w:r w:rsidR="003F39A8">
        <w:rPr>
          <w:rFonts w:ascii="Times New Roman" w:hAnsi="Times New Roman"/>
          <w:sz w:val="28"/>
          <w:szCs w:val="28"/>
        </w:rPr>
        <w:t>2</w:t>
      </w:r>
      <w:r w:rsidR="00E900E6">
        <w:rPr>
          <w:rFonts w:ascii="Times New Roman" w:hAnsi="Times New Roman"/>
          <w:sz w:val="28"/>
          <w:szCs w:val="28"/>
        </w:rPr>
        <w:t xml:space="preserve"> го</w:t>
      </w:r>
      <w:r w:rsidRPr="00672C5A">
        <w:rPr>
          <w:rFonts w:ascii="Times New Roman" w:hAnsi="Times New Roman"/>
          <w:sz w:val="28"/>
          <w:szCs w:val="28"/>
        </w:rPr>
        <w:t xml:space="preserve">ду </w:t>
      </w:r>
      <w:r w:rsidR="003F39A8">
        <w:rPr>
          <w:rFonts w:ascii="Times New Roman" w:hAnsi="Times New Roman"/>
          <w:sz w:val="28"/>
          <w:szCs w:val="28"/>
        </w:rPr>
        <w:t>20103,9</w:t>
      </w:r>
      <w:r w:rsidRPr="00672C5A">
        <w:rPr>
          <w:rFonts w:ascii="Times New Roman" w:hAnsi="Times New Roman"/>
          <w:sz w:val="28"/>
          <w:szCs w:val="28"/>
        </w:rPr>
        <w:t xml:space="preserve"> тыс. рублей  при уточненном  плане  </w:t>
      </w:r>
      <w:r w:rsidR="003F39A8">
        <w:rPr>
          <w:rFonts w:ascii="Times New Roman" w:hAnsi="Times New Roman"/>
          <w:sz w:val="28"/>
          <w:szCs w:val="28"/>
        </w:rPr>
        <w:t>18250</w:t>
      </w:r>
      <w:r w:rsidRPr="00672C5A">
        <w:rPr>
          <w:rFonts w:ascii="Times New Roman" w:hAnsi="Times New Roman"/>
          <w:sz w:val="28"/>
          <w:szCs w:val="28"/>
        </w:rPr>
        <w:t>,0 тыс. рублей, что составляет  1</w:t>
      </w:r>
      <w:r w:rsidR="003F39A8">
        <w:rPr>
          <w:rFonts w:ascii="Times New Roman" w:hAnsi="Times New Roman"/>
          <w:sz w:val="28"/>
          <w:szCs w:val="28"/>
        </w:rPr>
        <w:t>10</w:t>
      </w:r>
      <w:r w:rsidR="00E900E6">
        <w:rPr>
          <w:rFonts w:ascii="Times New Roman" w:hAnsi="Times New Roman"/>
          <w:sz w:val="28"/>
          <w:szCs w:val="28"/>
        </w:rPr>
        <w:t>,</w:t>
      </w:r>
      <w:r w:rsidR="003F39A8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%. В структуре собственных доходов района – </w:t>
      </w:r>
      <w:r w:rsidR="00C31FF2">
        <w:rPr>
          <w:rFonts w:ascii="Times New Roman" w:hAnsi="Times New Roman"/>
          <w:sz w:val="28"/>
          <w:szCs w:val="28"/>
        </w:rPr>
        <w:t>19,7</w:t>
      </w:r>
      <w:r w:rsidRPr="00672C5A">
        <w:rPr>
          <w:rFonts w:ascii="Times New Roman" w:hAnsi="Times New Roman"/>
          <w:sz w:val="28"/>
          <w:szCs w:val="28"/>
        </w:rPr>
        <w:t>%. По сравнению с 20</w:t>
      </w:r>
      <w:r w:rsidR="00E531B5">
        <w:rPr>
          <w:rFonts w:ascii="Times New Roman" w:hAnsi="Times New Roman"/>
          <w:sz w:val="28"/>
          <w:szCs w:val="28"/>
        </w:rPr>
        <w:t>2</w:t>
      </w:r>
      <w:r w:rsidR="00C31FF2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годом сумма  поступлений по данному виду налога </w:t>
      </w:r>
      <w:r w:rsidR="00E900E6">
        <w:rPr>
          <w:rFonts w:ascii="Times New Roman" w:hAnsi="Times New Roman"/>
          <w:sz w:val="28"/>
          <w:szCs w:val="28"/>
        </w:rPr>
        <w:t xml:space="preserve">увеличилась </w:t>
      </w:r>
      <w:r w:rsidRPr="00672C5A">
        <w:rPr>
          <w:rFonts w:ascii="Times New Roman" w:hAnsi="Times New Roman"/>
          <w:sz w:val="28"/>
          <w:szCs w:val="28"/>
        </w:rPr>
        <w:t xml:space="preserve"> на </w:t>
      </w:r>
      <w:r w:rsidR="00C31FF2">
        <w:rPr>
          <w:rFonts w:ascii="Times New Roman" w:hAnsi="Times New Roman"/>
          <w:sz w:val="28"/>
          <w:szCs w:val="28"/>
        </w:rPr>
        <w:t>16442,9</w:t>
      </w:r>
      <w:r w:rsidR="009220B4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9220B4">
        <w:rPr>
          <w:rFonts w:ascii="Times New Roman" w:hAnsi="Times New Roman"/>
          <w:sz w:val="28"/>
          <w:szCs w:val="28"/>
        </w:rPr>
        <w:t>.</w:t>
      </w:r>
      <w:r w:rsidR="003B56A0" w:rsidRPr="003B56A0">
        <w:rPr>
          <w:rFonts w:ascii="Times New Roman" w:hAnsi="Times New Roman"/>
          <w:sz w:val="28"/>
          <w:szCs w:val="28"/>
        </w:rPr>
        <w:t>У</w:t>
      </w:r>
      <w:proofErr w:type="gramEnd"/>
      <w:r w:rsidR="003B56A0" w:rsidRPr="003B56A0">
        <w:rPr>
          <w:rFonts w:ascii="Times New Roman" w:hAnsi="Times New Roman"/>
          <w:sz w:val="28"/>
          <w:szCs w:val="28"/>
        </w:rPr>
        <w:t xml:space="preserve">величилось поступление от к/х "Енисей" - увеличение на </w:t>
      </w:r>
      <w:r w:rsidR="00935E48">
        <w:rPr>
          <w:rFonts w:ascii="Times New Roman" w:hAnsi="Times New Roman"/>
          <w:sz w:val="28"/>
          <w:szCs w:val="28"/>
        </w:rPr>
        <w:t>3764,7</w:t>
      </w:r>
      <w:r w:rsidR="003B56A0" w:rsidRPr="003B56A0">
        <w:rPr>
          <w:rFonts w:ascii="Times New Roman" w:hAnsi="Times New Roman"/>
          <w:sz w:val="28"/>
          <w:szCs w:val="28"/>
        </w:rPr>
        <w:t xml:space="preserve"> тыс. рублей, ООО "Русское поле" - на </w:t>
      </w:r>
      <w:r w:rsidR="00935E48">
        <w:rPr>
          <w:rFonts w:ascii="Times New Roman" w:hAnsi="Times New Roman"/>
          <w:sz w:val="28"/>
          <w:szCs w:val="28"/>
        </w:rPr>
        <w:t>11228,5</w:t>
      </w:r>
      <w:r w:rsidR="003B56A0" w:rsidRPr="003B56A0">
        <w:rPr>
          <w:rFonts w:ascii="Times New Roman" w:hAnsi="Times New Roman"/>
          <w:sz w:val="28"/>
          <w:szCs w:val="28"/>
        </w:rPr>
        <w:t xml:space="preserve"> тыс. рублей, ООО "</w:t>
      </w:r>
      <w:r w:rsidR="009220B4">
        <w:rPr>
          <w:rFonts w:ascii="Times New Roman" w:hAnsi="Times New Roman"/>
          <w:sz w:val="28"/>
          <w:szCs w:val="28"/>
        </w:rPr>
        <w:t>Рубикон</w:t>
      </w:r>
      <w:r w:rsidR="003B56A0" w:rsidRPr="003B56A0">
        <w:rPr>
          <w:rFonts w:ascii="Times New Roman" w:hAnsi="Times New Roman"/>
          <w:sz w:val="28"/>
          <w:szCs w:val="28"/>
        </w:rPr>
        <w:t xml:space="preserve">" </w:t>
      </w:r>
      <w:r w:rsidR="009220B4">
        <w:rPr>
          <w:rFonts w:ascii="Times New Roman" w:hAnsi="Times New Roman"/>
          <w:sz w:val="28"/>
          <w:szCs w:val="28"/>
        </w:rPr>
        <w:t>–</w:t>
      </w:r>
      <w:r w:rsidR="00935E48">
        <w:rPr>
          <w:rFonts w:ascii="Times New Roman" w:hAnsi="Times New Roman"/>
          <w:sz w:val="28"/>
          <w:szCs w:val="28"/>
        </w:rPr>
        <w:t xml:space="preserve"> 618,8</w:t>
      </w:r>
      <w:r w:rsidR="003B56A0" w:rsidRPr="003B56A0">
        <w:rPr>
          <w:rFonts w:ascii="Times New Roman" w:hAnsi="Times New Roman"/>
          <w:sz w:val="28"/>
          <w:szCs w:val="28"/>
        </w:rPr>
        <w:t xml:space="preserve"> тыс. рублей и др.</w:t>
      </w:r>
    </w:p>
    <w:p w:rsidR="00090B3E" w:rsidRPr="00672C5A" w:rsidRDefault="00090B3E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-поступление налога, взимаемого </w:t>
      </w:r>
      <w:r w:rsidR="00AD61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применением патентной системы налогообложения составило в 202</w:t>
      </w:r>
      <w:r w:rsidR="009A27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</w:t>
      </w:r>
      <w:r w:rsidR="009A2735">
        <w:rPr>
          <w:rFonts w:ascii="Times New Roman" w:hAnsi="Times New Roman"/>
          <w:sz w:val="28"/>
          <w:szCs w:val="28"/>
        </w:rPr>
        <w:t xml:space="preserve"> составило 2073,5</w:t>
      </w:r>
      <w:r>
        <w:rPr>
          <w:rFonts w:ascii="Times New Roman" w:hAnsi="Times New Roman"/>
          <w:sz w:val="28"/>
          <w:szCs w:val="28"/>
        </w:rPr>
        <w:t xml:space="preserve"> тыс. рублей при уточ</w:t>
      </w:r>
      <w:r w:rsidR="00AD610E">
        <w:rPr>
          <w:rFonts w:ascii="Times New Roman" w:hAnsi="Times New Roman"/>
          <w:sz w:val="28"/>
          <w:szCs w:val="28"/>
        </w:rPr>
        <w:t xml:space="preserve">ненном плане </w:t>
      </w:r>
      <w:r w:rsidR="009A2735">
        <w:rPr>
          <w:rFonts w:ascii="Times New Roman" w:hAnsi="Times New Roman"/>
          <w:sz w:val="28"/>
          <w:szCs w:val="28"/>
        </w:rPr>
        <w:t>1980</w:t>
      </w:r>
      <w:r w:rsidR="00AD610E">
        <w:rPr>
          <w:rFonts w:ascii="Times New Roman" w:hAnsi="Times New Roman"/>
          <w:sz w:val="28"/>
          <w:szCs w:val="28"/>
        </w:rPr>
        <w:t>,0 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090B3E">
        <w:rPr>
          <w:rFonts w:ascii="Times New Roman" w:hAnsi="Times New Roman"/>
          <w:sz w:val="28"/>
          <w:szCs w:val="28"/>
        </w:rPr>
        <w:t>В</w:t>
      </w:r>
      <w:proofErr w:type="gramEnd"/>
      <w:r w:rsidRPr="00090B3E">
        <w:rPr>
          <w:rFonts w:ascii="Times New Roman" w:hAnsi="Times New Roman"/>
          <w:sz w:val="28"/>
          <w:szCs w:val="28"/>
        </w:rPr>
        <w:t xml:space="preserve"> структур</w:t>
      </w:r>
      <w:r>
        <w:rPr>
          <w:rFonts w:ascii="Times New Roman" w:hAnsi="Times New Roman"/>
          <w:sz w:val="28"/>
          <w:szCs w:val="28"/>
        </w:rPr>
        <w:t>е собственных доходов района – 2</w:t>
      </w:r>
      <w:r w:rsidRPr="00090B3E">
        <w:rPr>
          <w:rFonts w:ascii="Times New Roman" w:hAnsi="Times New Roman"/>
          <w:sz w:val="28"/>
          <w:szCs w:val="28"/>
        </w:rPr>
        <w:t>,</w:t>
      </w:r>
      <w:r w:rsidR="009A2735">
        <w:rPr>
          <w:rFonts w:ascii="Times New Roman" w:hAnsi="Times New Roman"/>
          <w:sz w:val="28"/>
          <w:szCs w:val="28"/>
        </w:rPr>
        <w:t>0</w:t>
      </w:r>
      <w:r w:rsidRPr="00090B3E">
        <w:rPr>
          <w:rFonts w:ascii="Times New Roman" w:hAnsi="Times New Roman"/>
          <w:sz w:val="28"/>
          <w:szCs w:val="28"/>
        </w:rPr>
        <w:t>%.</w:t>
      </w:r>
    </w:p>
    <w:p w:rsidR="003B56A0" w:rsidRDefault="00672C5A" w:rsidP="00BF03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116A">
        <w:rPr>
          <w:rFonts w:ascii="Times New Roman" w:hAnsi="Times New Roman"/>
          <w:sz w:val="28"/>
          <w:szCs w:val="28"/>
        </w:rPr>
        <w:t>По государственной</w:t>
      </w:r>
      <w:r w:rsidRPr="00672C5A">
        <w:rPr>
          <w:rFonts w:ascii="Times New Roman" w:hAnsi="Times New Roman"/>
          <w:sz w:val="28"/>
          <w:szCs w:val="28"/>
        </w:rPr>
        <w:t xml:space="preserve"> пошлине план выполнен на </w:t>
      </w:r>
      <w:r w:rsidR="00874FBB">
        <w:rPr>
          <w:rFonts w:ascii="Times New Roman" w:hAnsi="Times New Roman"/>
          <w:sz w:val="28"/>
          <w:szCs w:val="28"/>
        </w:rPr>
        <w:t>76</w:t>
      </w:r>
      <w:r w:rsidRPr="00672C5A">
        <w:rPr>
          <w:rFonts w:ascii="Times New Roman" w:hAnsi="Times New Roman"/>
          <w:sz w:val="28"/>
          <w:szCs w:val="28"/>
        </w:rPr>
        <w:t xml:space="preserve">%, при уточненном  плане  </w:t>
      </w:r>
      <w:r w:rsidR="00874FBB">
        <w:rPr>
          <w:rFonts w:ascii="Times New Roman" w:hAnsi="Times New Roman"/>
          <w:sz w:val="28"/>
          <w:szCs w:val="28"/>
        </w:rPr>
        <w:t>1000</w:t>
      </w:r>
      <w:r w:rsidRPr="00672C5A">
        <w:rPr>
          <w:rFonts w:ascii="Times New Roman" w:hAnsi="Times New Roman"/>
          <w:sz w:val="28"/>
          <w:szCs w:val="28"/>
        </w:rPr>
        <w:t xml:space="preserve">,0 тыс. рублей,  фактически поступило  </w:t>
      </w:r>
      <w:r w:rsidR="00874FBB">
        <w:rPr>
          <w:rFonts w:ascii="Times New Roman" w:hAnsi="Times New Roman"/>
          <w:sz w:val="28"/>
          <w:szCs w:val="28"/>
        </w:rPr>
        <w:t>760,0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935E48">
        <w:rPr>
          <w:rFonts w:ascii="Times New Roman" w:hAnsi="Times New Roman"/>
          <w:sz w:val="28"/>
          <w:szCs w:val="28"/>
        </w:rPr>
        <w:t>0,7</w:t>
      </w:r>
      <w:r w:rsidR="003B56A0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672C5A" w:rsidP="00BF0329">
      <w:pPr>
        <w:ind w:firstLine="709"/>
        <w:jc w:val="both"/>
      </w:pPr>
      <w:r w:rsidRPr="00672C5A">
        <w:rPr>
          <w:rFonts w:ascii="Times New Roman" w:hAnsi="Times New Roman"/>
          <w:sz w:val="28"/>
          <w:szCs w:val="28"/>
        </w:rPr>
        <w:t>По доходам, получаемым в виде арендной платы за земли, план выполнен на   1</w:t>
      </w:r>
      <w:r w:rsidR="00E36771">
        <w:rPr>
          <w:rFonts w:ascii="Times New Roman" w:hAnsi="Times New Roman"/>
          <w:sz w:val="28"/>
          <w:szCs w:val="28"/>
        </w:rPr>
        <w:t>0</w:t>
      </w:r>
      <w:r w:rsidR="0025116A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>,</w:t>
      </w:r>
      <w:r w:rsidR="0025116A">
        <w:rPr>
          <w:rFonts w:ascii="Times New Roman" w:hAnsi="Times New Roman"/>
          <w:sz w:val="28"/>
          <w:szCs w:val="28"/>
        </w:rPr>
        <w:t>4</w:t>
      </w:r>
      <w:r w:rsidRPr="00672C5A">
        <w:rPr>
          <w:rFonts w:ascii="Times New Roman" w:hAnsi="Times New Roman"/>
          <w:sz w:val="28"/>
          <w:szCs w:val="28"/>
        </w:rPr>
        <w:t xml:space="preserve">%,  при утвержденном плане </w:t>
      </w:r>
      <w:r w:rsidR="004D23FA">
        <w:rPr>
          <w:rFonts w:ascii="Times New Roman" w:hAnsi="Times New Roman"/>
          <w:sz w:val="28"/>
          <w:szCs w:val="28"/>
        </w:rPr>
        <w:t>1</w:t>
      </w:r>
      <w:r w:rsidR="00145BF1">
        <w:rPr>
          <w:rFonts w:ascii="Times New Roman" w:hAnsi="Times New Roman"/>
          <w:sz w:val="28"/>
          <w:szCs w:val="28"/>
        </w:rPr>
        <w:t>34</w:t>
      </w:r>
      <w:r w:rsidR="004D23FA">
        <w:rPr>
          <w:rFonts w:ascii="Times New Roman" w:hAnsi="Times New Roman"/>
          <w:sz w:val="28"/>
          <w:szCs w:val="28"/>
        </w:rPr>
        <w:t>00</w:t>
      </w:r>
      <w:r w:rsidRPr="00672C5A">
        <w:rPr>
          <w:rFonts w:ascii="Times New Roman" w:hAnsi="Times New Roman"/>
          <w:sz w:val="28"/>
          <w:szCs w:val="28"/>
        </w:rPr>
        <w:t xml:space="preserve">, 0 тыс. рублей фактически поступило в бюджет </w:t>
      </w:r>
      <w:r w:rsidR="00E36771">
        <w:rPr>
          <w:rFonts w:ascii="Times New Roman" w:hAnsi="Times New Roman"/>
          <w:sz w:val="28"/>
          <w:szCs w:val="28"/>
        </w:rPr>
        <w:t xml:space="preserve">района </w:t>
      </w:r>
      <w:r w:rsidR="0025116A">
        <w:rPr>
          <w:rFonts w:ascii="Times New Roman" w:hAnsi="Times New Roman"/>
          <w:sz w:val="28"/>
          <w:szCs w:val="28"/>
        </w:rPr>
        <w:t>14</w:t>
      </w:r>
      <w:r w:rsidR="00D64095">
        <w:rPr>
          <w:rFonts w:ascii="Times New Roman" w:hAnsi="Times New Roman"/>
          <w:sz w:val="28"/>
          <w:szCs w:val="28"/>
        </w:rPr>
        <w:t>662,8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</w:t>
      </w:r>
      <w:r w:rsidR="00D64095">
        <w:rPr>
          <w:rFonts w:ascii="Times New Roman" w:hAnsi="Times New Roman"/>
          <w:sz w:val="28"/>
          <w:szCs w:val="28"/>
        </w:rPr>
        <w:t>14,4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F0B52">
        <w:rPr>
          <w:rFonts w:ascii="Times New Roman" w:hAnsi="Times New Roman"/>
          <w:sz w:val="28"/>
          <w:szCs w:val="28"/>
        </w:rPr>
        <w:t>По доходам</w:t>
      </w:r>
      <w:r w:rsidRPr="00672C5A">
        <w:rPr>
          <w:rFonts w:ascii="Times New Roman" w:hAnsi="Times New Roman"/>
          <w:sz w:val="28"/>
          <w:szCs w:val="28"/>
        </w:rPr>
        <w:t xml:space="preserve"> от сдачи в аренду имущества, составляющего муниципальную казну, план выполнен на  1</w:t>
      </w:r>
      <w:r w:rsidR="00F8581C">
        <w:rPr>
          <w:rFonts w:ascii="Times New Roman" w:hAnsi="Times New Roman"/>
          <w:sz w:val="28"/>
          <w:szCs w:val="28"/>
        </w:rPr>
        <w:t>34</w:t>
      </w:r>
      <w:r w:rsidRPr="00672C5A">
        <w:rPr>
          <w:rFonts w:ascii="Times New Roman" w:hAnsi="Times New Roman"/>
          <w:sz w:val="28"/>
          <w:szCs w:val="28"/>
        </w:rPr>
        <w:t>,</w:t>
      </w:r>
      <w:r w:rsidR="00F8581C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 %, при утвержденном плане  </w:t>
      </w:r>
      <w:r w:rsidR="00F8581C">
        <w:rPr>
          <w:rFonts w:ascii="Times New Roman" w:hAnsi="Times New Roman"/>
          <w:sz w:val="28"/>
          <w:szCs w:val="28"/>
        </w:rPr>
        <w:t>130</w:t>
      </w:r>
      <w:r w:rsidRPr="00672C5A">
        <w:rPr>
          <w:rFonts w:ascii="Times New Roman" w:hAnsi="Times New Roman"/>
          <w:sz w:val="28"/>
          <w:szCs w:val="28"/>
        </w:rPr>
        <w:t>,</w:t>
      </w:r>
      <w:r w:rsidR="00E36771">
        <w:rPr>
          <w:rFonts w:ascii="Times New Roman" w:hAnsi="Times New Roman"/>
          <w:sz w:val="28"/>
          <w:szCs w:val="28"/>
        </w:rPr>
        <w:t>0</w:t>
      </w:r>
      <w:r w:rsidRPr="00672C5A">
        <w:rPr>
          <w:rFonts w:ascii="Times New Roman" w:hAnsi="Times New Roman"/>
          <w:sz w:val="28"/>
          <w:szCs w:val="28"/>
        </w:rPr>
        <w:t xml:space="preserve"> тыс. рублей, фактически поступило в бюджет </w:t>
      </w:r>
      <w:r w:rsidR="00F8581C">
        <w:rPr>
          <w:rFonts w:ascii="Times New Roman" w:hAnsi="Times New Roman"/>
          <w:sz w:val="28"/>
          <w:szCs w:val="28"/>
        </w:rPr>
        <w:t>174,5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F8581C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%. 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По штрафам, санкциям и возмещениям ущерба план выполнен на </w:t>
      </w:r>
      <w:r w:rsidR="00EF0B52">
        <w:rPr>
          <w:rFonts w:ascii="Times New Roman" w:hAnsi="Times New Roman"/>
          <w:sz w:val="28"/>
          <w:szCs w:val="28"/>
        </w:rPr>
        <w:t>141,4</w:t>
      </w:r>
      <w:r w:rsidRPr="00672C5A">
        <w:rPr>
          <w:rFonts w:ascii="Times New Roman" w:hAnsi="Times New Roman"/>
          <w:sz w:val="28"/>
          <w:szCs w:val="28"/>
        </w:rPr>
        <w:t xml:space="preserve">%, при утвержденном плане  </w:t>
      </w:r>
      <w:r w:rsidR="00226001">
        <w:rPr>
          <w:rFonts w:ascii="Times New Roman" w:hAnsi="Times New Roman"/>
          <w:sz w:val="28"/>
          <w:szCs w:val="28"/>
        </w:rPr>
        <w:t>3</w:t>
      </w:r>
      <w:r w:rsidR="00EF0B52">
        <w:rPr>
          <w:rFonts w:ascii="Times New Roman" w:hAnsi="Times New Roman"/>
          <w:sz w:val="28"/>
          <w:szCs w:val="28"/>
        </w:rPr>
        <w:t>87</w:t>
      </w:r>
      <w:r w:rsidRPr="00672C5A">
        <w:rPr>
          <w:rFonts w:ascii="Times New Roman" w:hAnsi="Times New Roman"/>
          <w:sz w:val="28"/>
          <w:szCs w:val="28"/>
        </w:rPr>
        <w:t xml:space="preserve">,0 тыс. рублей,  фактически поступило в бюджет </w:t>
      </w:r>
      <w:r w:rsidR="00EF0B52">
        <w:rPr>
          <w:rFonts w:ascii="Times New Roman" w:hAnsi="Times New Roman"/>
          <w:sz w:val="28"/>
          <w:szCs w:val="28"/>
        </w:rPr>
        <w:t>547,2</w:t>
      </w:r>
      <w:r w:rsidRPr="00672C5A">
        <w:rPr>
          <w:rFonts w:ascii="Times New Roman" w:hAnsi="Times New Roman"/>
          <w:sz w:val="28"/>
          <w:szCs w:val="28"/>
        </w:rPr>
        <w:t xml:space="preserve"> тыс. рублей. В структуре собственных доходов – 0,</w:t>
      </w:r>
      <w:r w:rsidR="00226001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C6033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Поступление платы за негативное воздействие на окружающую среду составило </w:t>
      </w:r>
      <w:r w:rsidR="00C6033A">
        <w:rPr>
          <w:rFonts w:ascii="Times New Roman" w:hAnsi="Times New Roman"/>
          <w:sz w:val="28"/>
          <w:szCs w:val="28"/>
        </w:rPr>
        <w:t>3</w:t>
      </w:r>
      <w:r w:rsidR="00727329">
        <w:rPr>
          <w:rFonts w:ascii="Times New Roman" w:hAnsi="Times New Roman"/>
          <w:sz w:val="28"/>
          <w:szCs w:val="28"/>
        </w:rPr>
        <w:t>6</w:t>
      </w:r>
      <w:r w:rsidR="00C6033A">
        <w:rPr>
          <w:rFonts w:ascii="Times New Roman" w:hAnsi="Times New Roman"/>
          <w:sz w:val="28"/>
          <w:szCs w:val="28"/>
        </w:rPr>
        <w:t>,</w:t>
      </w:r>
      <w:r w:rsidR="00727329">
        <w:rPr>
          <w:rFonts w:ascii="Times New Roman" w:hAnsi="Times New Roman"/>
          <w:sz w:val="28"/>
          <w:szCs w:val="28"/>
        </w:rPr>
        <w:t>9</w:t>
      </w:r>
      <w:r w:rsidRPr="00672C5A">
        <w:rPr>
          <w:rFonts w:ascii="Times New Roman" w:hAnsi="Times New Roman"/>
          <w:sz w:val="28"/>
          <w:szCs w:val="28"/>
        </w:rPr>
        <w:t xml:space="preserve"> тыс.  рублей,  при плане –</w:t>
      </w:r>
      <w:r w:rsidR="00727329">
        <w:rPr>
          <w:rFonts w:ascii="Times New Roman" w:hAnsi="Times New Roman"/>
          <w:sz w:val="28"/>
          <w:szCs w:val="28"/>
        </w:rPr>
        <w:t>50</w:t>
      </w:r>
      <w:r w:rsidRPr="00672C5A">
        <w:rPr>
          <w:rFonts w:ascii="Times New Roman" w:hAnsi="Times New Roman"/>
          <w:sz w:val="28"/>
          <w:szCs w:val="28"/>
        </w:rPr>
        <w:t xml:space="preserve">,0 тыс. рублей, выполнение плана на </w:t>
      </w:r>
      <w:r w:rsidR="00727329">
        <w:rPr>
          <w:rFonts w:ascii="Times New Roman" w:hAnsi="Times New Roman"/>
          <w:sz w:val="28"/>
          <w:szCs w:val="28"/>
        </w:rPr>
        <w:t>73,8</w:t>
      </w:r>
      <w:r w:rsidRPr="00672C5A">
        <w:rPr>
          <w:rFonts w:ascii="Times New Roman" w:hAnsi="Times New Roman"/>
          <w:sz w:val="28"/>
          <w:szCs w:val="28"/>
        </w:rPr>
        <w:t xml:space="preserve">%. </w:t>
      </w:r>
    </w:p>
    <w:p w:rsidR="00672C5A" w:rsidRPr="00672C5A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060DF3">
        <w:rPr>
          <w:rFonts w:ascii="Times New Roman" w:hAnsi="Times New Roman"/>
          <w:sz w:val="28"/>
          <w:szCs w:val="28"/>
        </w:rPr>
        <w:t>51,0</w:t>
      </w:r>
      <w:r w:rsidRPr="00672C5A">
        <w:rPr>
          <w:rFonts w:ascii="Times New Roman" w:hAnsi="Times New Roman"/>
          <w:sz w:val="28"/>
          <w:szCs w:val="28"/>
        </w:rPr>
        <w:t xml:space="preserve">% выполнен план по доходам от оказания платных услуг и компенсации затрат государства. Фактическое поступление составило </w:t>
      </w:r>
      <w:r w:rsidR="00060DF3">
        <w:rPr>
          <w:rFonts w:ascii="Times New Roman" w:hAnsi="Times New Roman"/>
          <w:sz w:val="28"/>
          <w:szCs w:val="28"/>
        </w:rPr>
        <w:t>2621,2</w:t>
      </w:r>
      <w:r w:rsidRPr="00672C5A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060DF3">
        <w:rPr>
          <w:rFonts w:ascii="Times New Roman" w:hAnsi="Times New Roman"/>
          <w:sz w:val="28"/>
          <w:szCs w:val="28"/>
        </w:rPr>
        <w:t>5140</w:t>
      </w:r>
      <w:r w:rsidRPr="00672C5A">
        <w:rPr>
          <w:rFonts w:ascii="Times New Roman" w:hAnsi="Times New Roman"/>
          <w:sz w:val="28"/>
          <w:szCs w:val="28"/>
        </w:rPr>
        <w:t xml:space="preserve">,0 тыс. рублей. В структуре собственных доходов – </w:t>
      </w:r>
      <w:r w:rsidR="00060DF3">
        <w:rPr>
          <w:rFonts w:ascii="Times New Roman" w:hAnsi="Times New Roman"/>
          <w:sz w:val="28"/>
          <w:szCs w:val="28"/>
        </w:rPr>
        <w:t>2,6</w:t>
      </w:r>
      <w:r w:rsidRPr="00672C5A">
        <w:rPr>
          <w:rFonts w:ascii="Times New Roman" w:hAnsi="Times New Roman"/>
          <w:sz w:val="28"/>
          <w:szCs w:val="28"/>
        </w:rPr>
        <w:t>%.</w:t>
      </w:r>
    </w:p>
    <w:p w:rsidR="00AC0DB3" w:rsidRDefault="00672C5A" w:rsidP="00672C5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План по поступлению доходов от уплаты  акцизов выполнен на </w:t>
      </w:r>
      <w:r w:rsidR="00A81BDE">
        <w:rPr>
          <w:rFonts w:ascii="Times New Roman" w:hAnsi="Times New Roman"/>
          <w:sz w:val="28"/>
          <w:szCs w:val="28"/>
        </w:rPr>
        <w:t>115,4</w:t>
      </w:r>
      <w:r w:rsidRPr="00672C5A">
        <w:rPr>
          <w:rFonts w:ascii="Times New Roman" w:hAnsi="Times New Roman"/>
          <w:sz w:val="28"/>
          <w:szCs w:val="28"/>
        </w:rPr>
        <w:t xml:space="preserve">%. При  </w:t>
      </w:r>
      <w:r w:rsidR="00AC0DB3">
        <w:rPr>
          <w:rFonts w:ascii="Times New Roman" w:hAnsi="Times New Roman"/>
          <w:sz w:val="28"/>
          <w:szCs w:val="28"/>
        </w:rPr>
        <w:t xml:space="preserve">уточненном </w:t>
      </w:r>
      <w:r w:rsidRPr="00672C5A">
        <w:rPr>
          <w:rFonts w:ascii="Times New Roman" w:hAnsi="Times New Roman"/>
          <w:sz w:val="28"/>
          <w:szCs w:val="28"/>
        </w:rPr>
        <w:t xml:space="preserve">плане   </w:t>
      </w:r>
      <w:r w:rsidR="00A81BDE">
        <w:rPr>
          <w:rFonts w:ascii="Times New Roman" w:hAnsi="Times New Roman"/>
          <w:sz w:val="28"/>
          <w:szCs w:val="28"/>
        </w:rPr>
        <w:t>2395,28</w:t>
      </w:r>
      <w:r w:rsidRPr="00672C5A">
        <w:rPr>
          <w:rFonts w:ascii="Times New Roman" w:hAnsi="Times New Roman"/>
          <w:sz w:val="28"/>
          <w:szCs w:val="28"/>
        </w:rPr>
        <w:t xml:space="preserve"> тыс. рублей, фактическое поступление составило  </w:t>
      </w:r>
      <w:r w:rsidR="00A81BDE">
        <w:rPr>
          <w:rFonts w:ascii="Times New Roman" w:hAnsi="Times New Roman"/>
          <w:sz w:val="28"/>
          <w:szCs w:val="28"/>
        </w:rPr>
        <w:t>2764,0</w:t>
      </w:r>
      <w:r w:rsidRPr="00672C5A">
        <w:rPr>
          <w:rFonts w:ascii="Times New Roman" w:hAnsi="Times New Roman"/>
          <w:sz w:val="28"/>
          <w:szCs w:val="28"/>
        </w:rPr>
        <w:t xml:space="preserve">тыс. рублей. </w:t>
      </w:r>
    </w:p>
    <w:p w:rsidR="00672C5A" w:rsidRPr="00672C5A" w:rsidRDefault="00672C5A" w:rsidP="00672C5A">
      <w:pPr>
        <w:spacing w:after="0"/>
        <w:ind w:firstLine="851"/>
        <w:jc w:val="both"/>
      </w:pPr>
      <w:r w:rsidRPr="00672C5A">
        <w:rPr>
          <w:rFonts w:ascii="Times New Roman" w:hAnsi="Times New Roman"/>
          <w:sz w:val="28"/>
          <w:szCs w:val="28"/>
        </w:rPr>
        <w:t>В сравнении с прошлым 20</w:t>
      </w:r>
      <w:r w:rsidR="00080F68">
        <w:rPr>
          <w:rFonts w:ascii="Times New Roman" w:hAnsi="Times New Roman"/>
          <w:sz w:val="28"/>
          <w:szCs w:val="28"/>
        </w:rPr>
        <w:t>2</w:t>
      </w:r>
      <w:r w:rsidR="00A81BDE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годом поступление собственных доходов (без учета акцизов и доходов от оказания платных услуг и компенсации затрат) в бюджет района увеличилось  на  </w:t>
      </w:r>
      <w:r w:rsidR="00935E48">
        <w:rPr>
          <w:rFonts w:ascii="Times New Roman" w:hAnsi="Times New Roman"/>
          <w:sz w:val="28"/>
          <w:szCs w:val="28"/>
        </w:rPr>
        <w:t>26702,9</w:t>
      </w:r>
      <w:r w:rsidRPr="00672C5A">
        <w:rPr>
          <w:rFonts w:ascii="Times New Roman" w:hAnsi="Times New Roman"/>
          <w:sz w:val="28"/>
          <w:szCs w:val="28"/>
        </w:rPr>
        <w:t xml:space="preserve"> тыс. рублей, что в процентном соотношении составляет   </w:t>
      </w:r>
      <w:r w:rsidR="00A81BDE">
        <w:rPr>
          <w:rFonts w:ascii="Times New Roman" w:hAnsi="Times New Roman"/>
          <w:sz w:val="28"/>
          <w:szCs w:val="28"/>
        </w:rPr>
        <w:t>138,2</w:t>
      </w:r>
      <w:r w:rsidRPr="00672C5A">
        <w:rPr>
          <w:rFonts w:ascii="Times New Roman" w:hAnsi="Times New Roman"/>
          <w:sz w:val="28"/>
          <w:szCs w:val="28"/>
        </w:rPr>
        <w:t xml:space="preserve"> %  (20</w:t>
      </w:r>
      <w:r w:rsidR="00FF21BF">
        <w:rPr>
          <w:rFonts w:ascii="Times New Roman" w:hAnsi="Times New Roman"/>
          <w:sz w:val="28"/>
          <w:szCs w:val="28"/>
        </w:rPr>
        <w:t>2</w:t>
      </w:r>
      <w:r w:rsidR="00A81BDE">
        <w:rPr>
          <w:rFonts w:ascii="Times New Roman" w:hAnsi="Times New Roman"/>
          <w:sz w:val="28"/>
          <w:szCs w:val="28"/>
        </w:rPr>
        <w:t>2</w:t>
      </w:r>
      <w:r w:rsidRPr="00672C5A">
        <w:rPr>
          <w:rFonts w:ascii="Times New Roman" w:hAnsi="Times New Roman"/>
          <w:sz w:val="28"/>
          <w:szCs w:val="28"/>
        </w:rPr>
        <w:t xml:space="preserve"> год – </w:t>
      </w:r>
      <w:r w:rsidR="00935E48">
        <w:rPr>
          <w:rFonts w:ascii="Times New Roman" w:hAnsi="Times New Roman"/>
          <w:sz w:val="28"/>
          <w:szCs w:val="28"/>
        </w:rPr>
        <w:t>96589,4</w:t>
      </w:r>
      <w:r w:rsidRPr="00672C5A">
        <w:rPr>
          <w:rFonts w:ascii="Times New Roman" w:hAnsi="Times New Roman"/>
          <w:sz w:val="28"/>
          <w:szCs w:val="28"/>
        </w:rPr>
        <w:t xml:space="preserve"> тыс. рублей, 20</w:t>
      </w:r>
      <w:r w:rsidR="00080F68">
        <w:rPr>
          <w:rFonts w:ascii="Times New Roman" w:hAnsi="Times New Roman"/>
          <w:sz w:val="28"/>
          <w:szCs w:val="28"/>
        </w:rPr>
        <w:t>2</w:t>
      </w:r>
      <w:r w:rsidR="00A81BDE">
        <w:rPr>
          <w:rFonts w:ascii="Times New Roman" w:hAnsi="Times New Roman"/>
          <w:sz w:val="28"/>
          <w:szCs w:val="28"/>
        </w:rPr>
        <w:t>1</w:t>
      </w:r>
      <w:r w:rsidRPr="00672C5A">
        <w:rPr>
          <w:rFonts w:ascii="Times New Roman" w:hAnsi="Times New Roman"/>
          <w:sz w:val="28"/>
          <w:szCs w:val="28"/>
        </w:rPr>
        <w:t xml:space="preserve"> год – </w:t>
      </w:r>
      <w:r w:rsidR="00A81BDE">
        <w:rPr>
          <w:rFonts w:ascii="Times New Roman" w:hAnsi="Times New Roman"/>
          <w:sz w:val="28"/>
          <w:szCs w:val="28"/>
        </w:rPr>
        <w:t>69886,</w:t>
      </w:r>
      <w:r w:rsidR="00935E48">
        <w:rPr>
          <w:rFonts w:ascii="Times New Roman" w:hAnsi="Times New Roman"/>
          <w:sz w:val="28"/>
          <w:szCs w:val="28"/>
        </w:rPr>
        <w:t>5</w:t>
      </w:r>
      <w:r w:rsidRPr="00672C5A">
        <w:rPr>
          <w:rFonts w:ascii="Times New Roman" w:hAnsi="Times New Roman"/>
          <w:sz w:val="28"/>
          <w:szCs w:val="28"/>
        </w:rPr>
        <w:t xml:space="preserve"> тыс. рублей).    </w:t>
      </w:r>
    </w:p>
    <w:p w:rsidR="00672C5A" w:rsidRPr="00672C5A" w:rsidRDefault="00672C5A" w:rsidP="00672C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2C5A">
        <w:rPr>
          <w:rFonts w:ascii="Times New Roman" w:hAnsi="Times New Roman"/>
          <w:sz w:val="28"/>
          <w:szCs w:val="28"/>
        </w:rPr>
        <w:t xml:space="preserve">В целях увеличения доходов  бюджета Новичихинского района ежемесячно проводится мониторинг местного бюджета. Ведется реестр поступивших доходов в разрезе плательщиков.  </w:t>
      </w:r>
    </w:p>
    <w:p w:rsidR="00974FBC" w:rsidRPr="002F51E4" w:rsidRDefault="00974FBC" w:rsidP="00913AA7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F51E4">
        <w:rPr>
          <w:rFonts w:ascii="Times New Roman" w:hAnsi="Times New Roman"/>
          <w:b/>
          <w:sz w:val="28"/>
          <w:szCs w:val="28"/>
          <w:u w:val="single"/>
        </w:rPr>
        <w:t>РАСХОДЫ</w:t>
      </w:r>
    </w:p>
    <w:p w:rsidR="00913AA7" w:rsidRPr="002F51E4" w:rsidRDefault="00913AA7" w:rsidP="00913AA7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4E71" w:rsidRPr="0068383D" w:rsidRDefault="00974FBC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_GoBack"/>
      <w:r w:rsidRPr="0068383D">
        <w:rPr>
          <w:rFonts w:ascii="Times New Roman" w:hAnsi="Times New Roman"/>
          <w:sz w:val="28"/>
          <w:szCs w:val="28"/>
        </w:rPr>
        <w:t xml:space="preserve">В целом расходы </w:t>
      </w:r>
      <w:r w:rsidR="00913AA7" w:rsidRPr="0068383D">
        <w:rPr>
          <w:rFonts w:ascii="Times New Roman" w:hAnsi="Times New Roman"/>
          <w:sz w:val="28"/>
          <w:szCs w:val="28"/>
        </w:rPr>
        <w:t>районного</w:t>
      </w:r>
      <w:r w:rsidRPr="0068383D">
        <w:rPr>
          <w:rFonts w:ascii="Times New Roman" w:hAnsi="Times New Roman"/>
          <w:sz w:val="28"/>
          <w:szCs w:val="28"/>
        </w:rPr>
        <w:t xml:space="preserve">  бюджета за 20</w:t>
      </w:r>
      <w:r w:rsidR="00066611" w:rsidRPr="0068383D">
        <w:rPr>
          <w:rFonts w:ascii="Times New Roman" w:hAnsi="Times New Roman"/>
          <w:sz w:val="28"/>
          <w:szCs w:val="28"/>
        </w:rPr>
        <w:t>2</w:t>
      </w:r>
      <w:r w:rsidR="00070D03" w:rsidRPr="0068383D">
        <w:rPr>
          <w:rFonts w:ascii="Times New Roman" w:hAnsi="Times New Roman"/>
          <w:sz w:val="28"/>
          <w:szCs w:val="28"/>
        </w:rPr>
        <w:t>2</w:t>
      </w:r>
      <w:r w:rsidRPr="0068383D">
        <w:rPr>
          <w:rFonts w:ascii="Times New Roman" w:hAnsi="Times New Roman"/>
          <w:sz w:val="28"/>
          <w:szCs w:val="28"/>
        </w:rPr>
        <w:t xml:space="preserve"> год составили </w:t>
      </w:r>
      <w:r w:rsidR="00070D03" w:rsidRPr="0068383D">
        <w:rPr>
          <w:rFonts w:ascii="Times New Roman" w:hAnsi="Times New Roman"/>
          <w:sz w:val="28"/>
          <w:szCs w:val="28"/>
        </w:rPr>
        <w:t>309743,4</w:t>
      </w:r>
      <w:r w:rsidR="00774E71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070D03" w:rsidRPr="0068383D">
        <w:rPr>
          <w:rFonts w:ascii="Times New Roman" w:hAnsi="Times New Roman"/>
          <w:sz w:val="28"/>
          <w:szCs w:val="28"/>
        </w:rPr>
        <w:t>93,3</w:t>
      </w:r>
      <w:r w:rsidRPr="0068383D">
        <w:rPr>
          <w:rFonts w:ascii="Times New Roman" w:hAnsi="Times New Roman"/>
          <w:sz w:val="28"/>
          <w:szCs w:val="28"/>
        </w:rPr>
        <w:t>% от объ</w:t>
      </w:r>
      <w:r w:rsidR="00D076C3" w:rsidRPr="0068383D">
        <w:rPr>
          <w:rFonts w:ascii="Times New Roman" w:hAnsi="Times New Roman"/>
          <w:sz w:val="28"/>
          <w:szCs w:val="28"/>
        </w:rPr>
        <w:t xml:space="preserve">ема плановых назначений. </w:t>
      </w:r>
    </w:p>
    <w:p w:rsidR="00974FBC" w:rsidRPr="0068383D" w:rsidRDefault="00935E48" w:rsidP="00913AA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исполнении районного бюджета </w:t>
      </w:r>
      <w:r w:rsidR="00974FBC" w:rsidRPr="0068383D">
        <w:rPr>
          <w:rFonts w:ascii="Times New Roman" w:hAnsi="Times New Roman"/>
          <w:sz w:val="28"/>
          <w:szCs w:val="28"/>
        </w:rPr>
        <w:t>фактически</w:t>
      </w:r>
      <w:r w:rsidR="007B58EC" w:rsidRPr="0068383D">
        <w:rPr>
          <w:rFonts w:ascii="Times New Roman" w:hAnsi="Times New Roman"/>
          <w:sz w:val="28"/>
          <w:szCs w:val="28"/>
        </w:rPr>
        <w:t xml:space="preserve"> сложился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58EC" w:rsidRPr="0068383D">
        <w:rPr>
          <w:rFonts w:ascii="Times New Roman" w:hAnsi="Times New Roman"/>
          <w:sz w:val="28"/>
          <w:szCs w:val="28"/>
        </w:rPr>
        <w:t>про</w:t>
      </w:r>
      <w:r w:rsidR="00727697" w:rsidRPr="0068383D">
        <w:rPr>
          <w:rFonts w:ascii="Times New Roman" w:hAnsi="Times New Roman"/>
          <w:sz w:val="28"/>
          <w:szCs w:val="28"/>
        </w:rPr>
        <w:t>фицит</w:t>
      </w:r>
      <w:proofErr w:type="spellEnd"/>
      <w:r w:rsidR="007B58EC" w:rsidRPr="0068383D">
        <w:rPr>
          <w:rFonts w:ascii="Times New Roman" w:hAnsi="Times New Roman"/>
          <w:sz w:val="28"/>
          <w:szCs w:val="28"/>
        </w:rPr>
        <w:t xml:space="preserve"> и</w:t>
      </w:r>
      <w:r w:rsidR="00774E71" w:rsidRPr="0068383D">
        <w:rPr>
          <w:rFonts w:ascii="Times New Roman" w:hAnsi="Times New Roman"/>
          <w:sz w:val="28"/>
          <w:szCs w:val="28"/>
        </w:rPr>
        <w:t xml:space="preserve"> составил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="007B58EC" w:rsidRPr="0068383D">
        <w:rPr>
          <w:rFonts w:ascii="Times New Roman" w:hAnsi="Times New Roman"/>
          <w:sz w:val="28"/>
          <w:szCs w:val="28"/>
        </w:rPr>
        <w:t>25858,1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="00974FBC" w:rsidRPr="0068383D">
        <w:rPr>
          <w:rFonts w:ascii="Times New Roman" w:hAnsi="Times New Roman"/>
          <w:sz w:val="28"/>
          <w:szCs w:val="28"/>
        </w:rPr>
        <w:t xml:space="preserve"> рублей.</w:t>
      </w:r>
    </w:p>
    <w:p w:rsidR="004F10DE" w:rsidRPr="0068383D" w:rsidRDefault="004F10DE" w:rsidP="004F10DE">
      <w:pPr>
        <w:pStyle w:val="ab"/>
        <w:spacing w:line="240" w:lineRule="auto"/>
        <w:ind w:firstLine="851"/>
      </w:pPr>
      <w:r w:rsidRPr="0068383D">
        <w:rPr>
          <w:szCs w:val="28"/>
        </w:rPr>
        <w:t xml:space="preserve">Исполнение районного бюджета по разделам </w:t>
      </w:r>
      <w:r w:rsidRPr="0068383D">
        <w:t>за 20</w:t>
      </w:r>
      <w:r w:rsidR="00066611" w:rsidRPr="0068383D">
        <w:t>2</w:t>
      </w:r>
      <w:r w:rsidR="007B58EC" w:rsidRPr="0068383D">
        <w:t>2</w:t>
      </w:r>
      <w:r w:rsidRPr="0068383D">
        <w:t xml:space="preserve"> год приведено в приложении </w:t>
      </w:r>
      <w:r w:rsidR="009574B5" w:rsidRPr="0068383D">
        <w:t>3</w:t>
      </w:r>
      <w:r w:rsidRPr="0068383D">
        <w:t xml:space="preserve"> к настоящей пояснительной записке.</w:t>
      </w:r>
    </w:p>
    <w:p w:rsidR="00974FBC" w:rsidRPr="0068383D" w:rsidRDefault="00974FBC" w:rsidP="007B58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>По разделу 0100 «Общегосударственные вопросы»</w:t>
      </w:r>
      <w:r w:rsidRPr="0068383D">
        <w:rPr>
          <w:rFonts w:ascii="Times New Roman" w:hAnsi="Times New Roman"/>
          <w:sz w:val="28"/>
          <w:szCs w:val="28"/>
        </w:rPr>
        <w:t>за 20</w:t>
      </w:r>
      <w:r w:rsidR="00066611" w:rsidRPr="0068383D">
        <w:rPr>
          <w:rFonts w:ascii="Times New Roman" w:hAnsi="Times New Roman"/>
          <w:sz w:val="28"/>
          <w:szCs w:val="28"/>
        </w:rPr>
        <w:t>2</w:t>
      </w:r>
      <w:r w:rsidR="007B58EC" w:rsidRPr="0068383D">
        <w:rPr>
          <w:rFonts w:ascii="Times New Roman" w:hAnsi="Times New Roman"/>
          <w:sz w:val="28"/>
          <w:szCs w:val="28"/>
        </w:rPr>
        <w:t>2</w:t>
      </w:r>
      <w:r w:rsidRPr="0068383D">
        <w:rPr>
          <w:rFonts w:ascii="Times New Roman" w:hAnsi="Times New Roman"/>
          <w:sz w:val="28"/>
          <w:szCs w:val="28"/>
        </w:rPr>
        <w:t xml:space="preserve"> г</w:t>
      </w:r>
      <w:r w:rsidR="00D076C3" w:rsidRPr="0068383D">
        <w:rPr>
          <w:rFonts w:ascii="Times New Roman" w:hAnsi="Times New Roman"/>
          <w:sz w:val="28"/>
          <w:szCs w:val="28"/>
        </w:rPr>
        <w:t xml:space="preserve">од расходы составили </w:t>
      </w:r>
      <w:r w:rsidR="007B58EC" w:rsidRPr="0068383D">
        <w:rPr>
          <w:rFonts w:ascii="Times New Roman" w:hAnsi="Times New Roman"/>
          <w:sz w:val="28"/>
          <w:szCs w:val="28"/>
        </w:rPr>
        <w:t>41424,3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7B58EC" w:rsidRPr="0068383D">
        <w:rPr>
          <w:rFonts w:ascii="Times New Roman" w:hAnsi="Times New Roman"/>
          <w:sz w:val="28"/>
          <w:szCs w:val="28"/>
        </w:rPr>
        <w:t>85,3</w:t>
      </w:r>
      <w:r w:rsidRPr="0068383D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 данному разделу составили</w:t>
      </w:r>
      <w:r w:rsidR="007B58EC" w:rsidRPr="0068383D">
        <w:rPr>
          <w:rFonts w:ascii="Times New Roman" w:hAnsi="Times New Roman"/>
          <w:sz w:val="28"/>
          <w:szCs w:val="28"/>
        </w:rPr>
        <w:t>13,4</w:t>
      </w:r>
      <w:r w:rsidRPr="0068383D">
        <w:rPr>
          <w:rFonts w:ascii="Times New Roman" w:hAnsi="Times New Roman"/>
          <w:sz w:val="28"/>
          <w:szCs w:val="28"/>
        </w:rPr>
        <w:t>%.</w:t>
      </w:r>
    </w:p>
    <w:p w:rsidR="00F20572" w:rsidRPr="0068383D" w:rsidRDefault="00F2057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0102 «Функционирование  высшего должностного лица субъекта Российской Федерации и муниципального образования</w:t>
      </w:r>
      <w:proofErr w:type="gramStart"/>
      <w:r w:rsidRPr="0068383D">
        <w:rPr>
          <w:rFonts w:ascii="Times New Roman" w:hAnsi="Times New Roman"/>
          <w:i/>
          <w:sz w:val="28"/>
          <w:szCs w:val="28"/>
        </w:rPr>
        <w:t>»</w:t>
      </w:r>
      <w:r w:rsidR="00AB4DE4"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="00AB4DE4" w:rsidRPr="0068383D">
        <w:rPr>
          <w:rFonts w:ascii="Times New Roman" w:hAnsi="Times New Roman"/>
          <w:sz w:val="28"/>
          <w:szCs w:val="28"/>
        </w:rPr>
        <w:t xml:space="preserve">асходы составили </w:t>
      </w:r>
      <w:r w:rsidR="007B58EC" w:rsidRPr="0068383D">
        <w:rPr>
          <w:rFonts w:ascii="Times New Roman" w:hAnsi="Times New Roman"/>
          <w:sz w:val="28"/>
          <w:szCs w:val="28"/>
        </w:rPr>
        <w:t>1487,8</w:t>
      </w:r>
      <w:r w:rsidR="001168FA" w:rsidRPr="0068383D">
        <w:rPr>
          <w:rFonts w:ascii="Times New Roman" w:hAnsi="Times New Roman"/>
          <w:sz w:val="28"/>
          <w:szCs w:val="28"/>
        </w:rPr>
        <w:t>т</w:t>
      </w:r>
      <w:r w:rsidR="00AB4DE4" w:rsidRPr="0068383D">
        <w:rPr>
          <w:rFonts w:ascii="Times New Roman" w:hAnsi="Times New Roman"/>
          <w:sz w:val="28"/>
          <w:szCs w:val="28"/>
        </w:rPr>
        <w:t>ыс.рублей.</w:t>
      </w:r>
    </w:p>
    <w:p w:rsidR="00774E71" w:rsidRPr="0068383D" w:rsidRDefault="00974FBC" w:rsidP="00A24DB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0104 «Функционирование Правительства РФ, высших исполнительных органов государственной власти субъектов РФ, местных администраций» </w:t>
      </w:r>
      <w:r w:rsidRPr="0068383D">
        <w:rPr>
          <w:rFonts w:ascii="Times New Roman" w:hAnsi="Times New Roman"/>
          <w:sz w:val="28"/>
          <w:szCs w:val="28"/>
        </w:rPr>
        <w:t xml:space="preserve">учтены расходы на функционированиеаппарата управления, которые  составили </w:t>
      </w:r>
      <w:r w:rsidR="00A24DB2" w:rsidRPr="0068383D">
        <w:rPr>
          <w:rFonts w:ascii="Times New Roman" w:hAnsi="Times New Roman"/>
          <w:sz w:val="28"/>
          <w:szCs w:val="28"/>
        </w:rPr>
        <w:t>21207,4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рублей. </w:t>
      </w:r>
    </w:p>
    <w:p w:rsidR="009F1695" w:rsidRPr="0068383D" w:rsidRDefault="009F1695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0105 «Судебная система»</w:t>
      </w:r>
      <w:r w:rsidRPr="0068383D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A24DB2" w:rsidRPr="0068383D">
        <w:rPr>
          <w:rFonts w:ascii="Times New Roman" w:hAnsi="Times New Roman"/>
          <w:sz w:val="28"/>
          <w:szCs w:val="28"/>
        </w:rPr>
        <w:t>27,4</w:t>
      </w:r>
      <w:r w:rsidRPr="0068383D">
        <w:rPr>
          <w:rFonts w:ascii="Times New Roman" w:hAnsi="Times New Roman"/>
          <w:sz w:val="28"/>
          <w:szCs w:val="28"/>
        </w:rPr>
        <w:t xml:space="preserve"> тыс.руб.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0106 «Обеспечение деятельности финансовых, налоговых и таможенных органов  и органов финансового (финансового - бюджетного) надзора» </w:t>
      </w:r>
      <w:r w:rsidRPr="0068383D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A5209F" w:rsidRPr="0068383D">
        <w:rPr>
          <w:rFonts w:ascii="Times New Roman" w:hAnsi="Times New Roman"/>
          <w:sz w:val="28"/>
          <w:szCs w:val="28"/>
        </w:rPr>
        <w:t>6507,5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рублей.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0113 «Другие общегосударственные вопросы»</w:t>
      </w:r>
      <w:r w:rsidR="00D076C3"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A5209F" w:rsidRPr="0068383D">
        <w:rPr>
          <w:rFonts w:ascii="Times New Roman" w:hAnsi="Times New Roman"/>
          <w:sz w:val="28"/>
          <w:szCs w:val="28"/>
        </w:rPr>
        <w:t>12194,3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- расходы на содержание административной комиссии – </w:t>
      </w:r>
      <w:r w:rsidR="00A5209F" w:rsidRPr="0068383D">
        <w:rPr>
          <w:rFonts w:ascii="Times New Roman" w:hAnsi="Times New Roman"/>
          <w:sz w:val="28"/>
          <w:szCs w:val="28"/>
        </w:rPr>
        <w:t>137,4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 рублей;</w:t>
      </w:r>
    </w:p>
    <w:p w:rsidR="00AB4DE4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- расходы, выделенные </w:t>
      </w:r>
      <w:r w:rsidR="001168FA" w:rsidRPr="0068383D">
        <w:rPr>
          <w:rFonts w:ascii="Times New Roman" w:hAnsi="Times New Roman"/>
          <w:sz w:val="28"/>
          <w:szCs w:val="28"/>
        </w:rPr>
        <w:t xml:space="preserve">для создания резервного запаса угля составили– </w:t>
      </w:r>
      <w:r w:rsidR="00B068BC" w:rsidRPr="0068383D">
        <w:rPr>
          <w:rFonts w:ascii="Times New Roman" w:hAnsi="Times New Roman"/>
          <w:sz w:val="28"/>
          <w:szCs w:val="28"/>
        </w:rPr>
        <w:t>2923,1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B068BC" w:rsidRPr="0068383D">
        <w:rPr>
          <w:rFonts w:ascii="Times New Roman" w:hAnsi="Times New Roman"/>
          <w:sz w:val="28"/>
          <w:szCs w:val="28"/>
        </w:rPr>
        <w:t>, в том числе за счет краевой субсидии на топливно-</w:t>
      </w:r>
      <w:r w:rsidR="00B068BC" w:rsidRPr="0068383D">
        <w:rPr>
          <w:rFonts w:ascii="Times New Roman" w:hAnsi="Times New Roman"/>
          <w:sz w:val="28"/>
          <w:szCs w:val="28"/>
        </w:rPr>
        <w:lastRenderedPageBreak/>
        <w:t>энергетические ресурсы и софинансирования за счет районного бюджета 2828,3 тыс</w:t>
      </w:r>
      <w:proofErr w:type="gramStart"/>
      <w:r w:rsidR="00B068BC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B068BC" w:rsidRPr="0068383D">
        <w:rPr>
          <w:rFonts w:ascii="Times New Roman" w:hAnsi="Times New Roman"/>
          <w:sz w:val="28"/>
          <w:szCs w:val="28"/>
        </w:rPr>
        <w:t>ублей, и резервного фонда Администрации района в сумме 94,9 тыс.рублей</w:t>
      </w:r>
      <w:r w:rsidR="00774E71" w:rsidRPr="0068383D">
        <w:rPr>
          <w:rFonts w:ascii="Times New Roman" w:hAnsi="Times New Roman"/>
          <w:sz w:val="28"/>
          <w:szCs w:val="28"/>
        </w:rPr>
        <w:t>;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 расходы по оценки недвижимости, признанию прав и регулированию отношений по государст</w:t>
      </w:r>
      <w:r w:rsidR="004D7782" w:rsidRPr="0068383D">
        <w:rPr>
          <w:rFonts w:ascii="Times New Roman" w:hAnsi="Times New Roman"/>
          <w:sz w:val="28"/>
          <w:szCs w:val="28"/>
        </w:rPr>
        <w:t xml:space="preserve">венной собственности – </w:t>
      </w:r>
      <w:r w:rsidR="00B068BC" w:rsidRPr="0068383D">
        <w:rPr>
          <w:rFonts w:ascii="Times New Roman" w:hAnsi="Times New Roman"/>
          <w:sz w:val="28"/>
          <w:szCs w:val="28"/>
        </w:rPr>
        <w:t>6597,7</w:t>
      </w:r>
      <w:r w:rsidR="00774E71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5947F8" w:rsidRPr="0068383D">
        <w:rPr>
          <w:rFonts w:ascii="Times New Roman" w:hAnsi="Times New Roman"/>
          <w:sz w:val="28"/>
          <w:szCs w:val="28"/>
        </w:rPr>
        <w:t xml:space="preserve">, в том числе </w:t>
      </w:r>
      <w:r w:rsidR="0080458D" w:rsidRPr="0068383D">
        <w:rPr>
          <w:rFonts w:ascii="Times New Roman" w:hAnsi="Times New Roman"/>
          <w:sz w:val="28"/>
          <w:szCs w:val="28"/>
        </w:rPr>
        <w:t>5432,2</w:t>
      </w:r>
      <w:r w:rsidR="005947F8" w:rsidRPr="0068383D">
        <w:rPr>
          <w:rFonts w:ascii="Times New Roman" w:hAnsi="Times New Roman"/>
          <w:sz w:val="28"/>
          <w:szCs w:val="28"/>
        </w:rPr>
        <w:t xml:space="preserve"> тыс. рублей на ремонт Административного здания по ул. </w:t>
      </w:r>
      <w:proofErr w:type="gramStart"/>
      <w:r w:rsidR="005947F8" w:rsidRPr="0068383D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5947F8" w:rsidRPr="0068383D">
        <w:rPr>
          <w:rFonts w:ascii="Times New Roman" w:hAnsi="Times New Roman"/>
          <w:sz w:val="28"/>
          <w:szCs w:val="28"/>
        </w:rPr>
        <w:t>, 41</w:t>
      </w:r>
      <w:r w:rsidR="00774E71" w:rsidRPr="0068383D">
        <w:rPr>
          <w:rFonts w:ascii="Times New Roman" w:hAnsi="Times New Roman"/>
          <w:sz w:val="28"/>
          <w:szCs w:val="28"/>
        </w:rPr>
        <w:t>;</w:t>
      </w:r>
    </w:p>
    <w:p w:rsidR="004D7782" w:rsidRPr="0068383D" w:rsidRDefault="004D7782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-на содержание службы исполнения бюджетов </w:t>
      </w:r>
      <w:r w:rsidR="00774E71" w:rsidRPr="0068383D">
        <w:rPr>
          <w:rFonts w:ascii="Times New Roman" w:hAnsi="Times New Roman"/>
          <w:sz w:val="28"/>
          <w:szCs w:val="28"/>
        </w:rPr>
        <w:t xml:space="preserve">сельских поселений при финансовом органе </w:t>
      </w:r>
      <w:r w:rsidR="005947F8" w:rsidRPr="0068383D">
        <w:rPr>
          <w:rFonts w:ascii="Times New Roman" w:hAnsi="Times New Roman"/>
          <w:sz w:val="28"/>
          <w:szCs w:val="28"/>
        </w:rPr>
        <w:t xml:space="preserve">– </w:t>
      </w:r>
      <w:r w:rsidR="0080458D" w:rsidRPr="0068383D">
        <w:rPr>
          <w:rFonts w:ascii="Times New Roman" w:hAnsi="Times New Roman"/>
          <w:sz w:val="28"/>
          <w:szCs w:val="28"/>
        </w:rPr>
        <w:t>2384,4</w:t>
      </w:r>
      <w:r w:rsidR="00774E71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774E71" w:rsidRPr="0068383D">
        <w:rPr>
          <w:rFonts w:ascii="Times New Roman" w:hAnsi="Times New Roman"/>
          <w:sz w:val="28"/>
          <w:szCs w:val="28"/>
        </w:rPr>
        <w:t>;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-прочие </w:t>
      </w:r>
      <w:r w:rsidR="005B7E4D" w:rsidRPr="0068383D">
        <w:rPr>
          <w:rFonts w:ascii="Times New Roman" w:hAnsi="Times New Roman"/>
          <w:sz w:val="28"/>
          <w:szCs w:val="28"/>
        </w:rPr>
        <w:t>выплаты</w:t>
      </w:r>
      <w:r w:rsidRPr="0068383D">
        <w:rPr>
          <w:rFonts w:ascii="Times New Roman" w:hAnsi="Times New Roman"/>
          <w:sz w:val="28"/>
          <w:szCs w:val="28"/>
        </w:rPr>
        <w:t xml:space="preserve"> по обяза</w:t>
      </w:r>
      <w:r w:rsidR="004D7782" w:rsidRPr="0068383D">
        <w:rPr>
          <w:rFonts w:ascii="Times New Roman" w:hAnsi="Times New Roman"/>
          <w:sz w:val="28"/>
          <w:szCs w:val="28"/>
        </w:rPr>
        <w:t xml:space="preserve">тельствам государства </w:t>
      </w:r>
      <w:r w:rsidR="00EC0700" w:rsidRPr="0068383D">
        <w:rPr>
          <w:rFonts w:ascii="Times New Roman" w:hAnsi="Times New Roman"/>
          <w:sz w:val="28"/>
          <w:szCs w:val="28"/>
        </w:rPr>
        <w:t>67,3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33259C" w:rsidRPr="0068383D">
        <w:rPr>
          <w:rFonts w:ascii="Times New Roman" w:hAnsi="Times New Roman"/>
          <w:sz w:val="28"/>
          <w:szCs w:val="28"/>
        </w:rPr>
        <w:t>;</w:t>
      </w:r>
    </w:p>
    <w:p w:rsidR="0033259C" w:rsidRPr="0068383D" w:rsidRDefault="0033259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 по муниципальной программе «Развитие животноводства и переработки сельскохозяйственной продукции в Новичихинском районе Алтайского края на 2019-2025 годы» - 85,0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ублей.</w:t>
      </w:r>
    </w:p>
    <w:p w:rsidR="005B7E4D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>По разделу 0200 «Национальная оборона»</w:t>
      </w:r>
      <w:r w:rsidRPr="0068383D">
        <w:rPr>
          <w:rFonts w:ascii="Times New Roman" w:hAnsi="Times New Roman"/>
          <w:sz w:val="28"/>
          <w:szCs w:val="28"/>
        </w:rPr>
        <w:t xml:space="preserve">расходы по воинскому учету на территориях, где отсутствуют военные комиссариаты, составляют </w:t>
      </w:r>
      <w:r w:rsidR="00EC0700" w:rsidRPr="0068383D">
        <w:rPr>
          <w:rFonts w:ascii="Times New Roman" w:hAnsi="Times New Roman"/>
          <w:sz w:val="28"/>
          <w:szCs w:val="28"/>
        </w:rPr>
        <w:t>968,4</w:t>
      </w:r>
      <w:r w:rsidR="00774E71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 рублей,переданные в  бюджеты поселений, что составляет 100% плановых назначений. </w:t>
      </w:r>
      <w:r w:rsidR="00F9633C" w:rsidRPr="0068383D">
        <w:rPr>
          <w:rFonts w:ascii="Times New Roman" w:hAnsi="Times New Roman"/>
          <w:sz w:val="28"/>
          <w:szCs w:val="28"/>
        </w:rPr>
        <w:t>Кроме того по данному разделу были осуществлены расходы за счет районного бюджета на мероприятия, связанные с частичной мобилизацией в сумме 48,1 тыс</w:t>
      </w:r>
      <w:proofErr w:type="gramStart"/>
      <w:r w:rsidR="00F9633C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F9633C" w:rsidRPr="0068383D">
        <w:rPr>
          <w:rFonts w:ascii="Times New Roman" w:hAnsi="Times New Roman"/>
          <w:sz w:val="28"/>
          <w:szCs w:val="28"/>
        </w:rPr>
        <w:t xml:space="preserve">ублей. </w:t>
      </w:r>
      <w:r w:rsidR="00BE06DE" w:rsidRPr="0068383D">
        <w:rPr>
          <w:rFonts w:ascii="Times New Roman" w:hAnsi="Times New Roman"/>
          <w:sz w:val="28"/>
          <w:szCs w:val="28"/>
        </w:rPr>
        <w:t>В общем объеме бюджета расходы по данному разделу составляют</w:t>
      </w:r>
      <w:r w:rsidR="00D666D9" w:rsidRPr="0068383D">
        <w:rPr>
          <w:rFonts w:ascii="Times New Roman" w:hAnsi="Times New Roman"/>
          <w:sz w:val="28"/>
          <w:szCs w:val="28"/>
        </w:rPr>
        <w:t>0,</w:t>
      </w:r>
      <w:r w:rsidR="00A261DF" w:rsidRPr="0068383D">
        <w:rPr>
          <w:rFonts w:ascii="Times New Roman" w:hAnsi="Times New Roman"/>
          <w:sz w:val="28"/>
          <w:szCs w:val="28"/>
        </w:rPr>
        <w:t>3</w:t>
      </w:r>
      <w:r w:rsidR="00BE06DE" w:rsidRPr="0068383D">
        <w:rPr>
          <w:rFonts w:ascii="Times New Roman" w:hAnsi="Times New Roman"/>
          <w:sz w:val="28"/>
          <w:szCs w:val="28"/>
        </w:rPr>
        <w:t>%.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>По разделу 0300 «Национальная безопасность и правоохранительная деятельность»</w:t>
      </w:r>
      <w:r w:rsidRPr="0068383D">
        <w:rPr>
          <w:rFonts w:ascii="Times New Roman" w:hAnsi="Times New Roman"/>
          <w:sz w:val="28"/>
          <w:szCs w:val="28"/>
        </w:rPr>
        <w:t>за 20</w:t>
      </w:r>
      <w:r w:rsidR="00333C08" w:rsidRPr="0068383D">
        <w:rPr>
          <w:rFonts w:ascii="Times New Roman" w:hAnsi="Times New Roman"/>
          <w:sz w:val="28"/>
          <w:szCs w:val="28"/>
        </w:rPr>
        <w:t>2</w:t>
      </w:r>
      <w:r w:rsidR="00B835C8" w:rsidRPr="0068383D">
        <w:rPr>
          <w:rFonts w:ascii="Times New Roman" w:hAnsi="Times New Roman"/>
          <w:sz w:val="28"/>
          <w:szCs w:val="28"/>
        </w:rPr>
        <w:t>2</w:t>
      </w:r>
      <w:r w:rsidR="004D7782" w:rsidRPr="0068383D">
        <w:rPr>
          <w:rFonts w:ascii="Times New Roman" w:hAnsi="Times New Roman"/>
          <w:sz w:val="28"/>
          <w:szCs w:val="28"/>
        </w:rPr>
        <w:t xml:space="preserve">год расходы составили </w:t>
      </w:r>
      <w:r w:rsidR="00B835C8" w:rsidRPr="0068383D">
        <w:rPr>
          <w:rFonts w:ascii="Times New Roman" w:hAnsi="Times New Roman"/>
          <w:sz w:val="28"/>
          <w:szCs w:val="28"/>
        </w:rPr>
        <w:t>4825,7</w:t>
      </w:r>
      <w:r w:rsidR="00381C90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B835C8" w:rsidRPr="0068383D">
        <w:rPr>
          <w:rFonts w:ascii="Times New Roman" w:hAnsi="Times New Roman"/>
          <w:sz w:val="28"/>
          <w:szCs w:val="28"/>
        </w:rPr>
        <w:t>99,2</w:t>
      </w:r>
      <w:r w:rsidRPr="0068383D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 данному разделу составляют</w:t>
      </w:r>
      <w:r w:rsidR="00B835C8" w:rsidRPr="0068383D">
        <w:rPr>
          <w:rFonts w:ascii="Times New Roman" w:hAnsi="Times New Roman"/>
          <w:sz w:val="28"/>
          <w:szCs w:val="28"/>
        </w:rPr>
        <w:t>1,6</w:t>
      </w:r>
      <w:r w:rsidRPr="0068383D">
        <w:rPr>
          <w:rFonts w:ascii="Times New Roman" w:hAnsi="Times New Roman"/>
          <w:sz w:val="28"/>
          <w:szCs w:val="28"/>
        </w:rPr>
        <w:t>%.</w:t>
      </w:r>
    </w:p>
    <w:p w:rsidR="00B835C8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0309 «</w:t>
      </w:r>
      <w:r w:rsidR="00E87483" w:rsidRPr="0068383D">
        <w:rPr>
          <w:rFonts w:ascii="Times New Roman" w:hAnsi="Times New Roman"/>
          <w:i/>
          <w:sz w:val="28"/>
          <w:szCs w:val="28"/>
        </w:rPr>
        <w:t>Гражданская оборона</w:t>
      </w:r>
      <w:r w:rsidRPr="0068383D">
        <w:rPr>
          <w:rFonts w:ascii="Times New Roman" w:hAnsi="Times New Roman"/>
          <w:i/>
          <w:sz w:val="28"/>
          <w:szCs w:val="28"/>
        </w:rPr>
        <w:t xml:space="preserve">» </w:t>
      </w:r>
      <w:r w:rsidR="009574B5"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B835C8" w:rsidRPr="0068383D">
        <w:rPr>
          <w:rFonts w:ascii="Times New Roman" w:hAnsi="Times New Roman"/>
          <w:sz w:val="28"/>
          <w:szCs w:val="28"/>
        </w:rPr>
        <w:t>275,0</w:t>
      </w:r>
      <w:r w:rsidR="009574B5" w:rsidRPr="0068383D">
        <w:rPr>
          <w:rFonts w:ascii="Times New Roman" w:hAnsi="Times New Roman"/>
          <w:sz w:val="28"/>
          <w:szCs w:val="28"/>
        </w:rPr>
        <w:t xml:space="preserve"> тыс. рублей</w:t>
      </w:r>
      <w:r w:rsidR="00B835C8" w:rsidRPr="0068383D">
        <w:rPr>
          <w:rFonts w:ascii="Times New Roman" w:hAnsi="Times New Roman"/>
          <w:sz w:val="28"/>
          <w:szCs w:val="28"/>
        </w:rPr>
        <w:t>.</w:t>
      </w:r>
    </w:p>
    <w:p w:rsidR="00612D63" w:rsidRPr="0068383D" w:rsidRDefault="00612D63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По муниципальной программе «Противодействие экстремизму и профилактика терроризма в Новичихинском  районе на 2021-2025 годы» расходы составили  2</w:t>
      </w:r>
      <w:r w:rsidR="00B835C8" w:rsidRPr="0068383D">
        <w:rPr>
          <w:rFonts w:ascii="Times New Roman" w:hAnsi="Times New Roman"/>
          <w:sz w:val="28"/>
          <w:szCs w:val="28"/>
        </w:rPr>
        <w:t>59</w:t>
      </w:r>
      <w:r w:rsidRPr="0068383D">
        <w:rPr>
          <w:rFonts w:ascii="Times New Roman" w:hAnsi="Times New Roman"/>
          <w:sz w:val="28"/>
          <w:szCs w:val="28"/>
        </w:rPr>
        <w:t>,0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ублей.</w:t>
      </w:r>
    </w:p>
    <w:p w:rsidR="00384A43" w:rsidRPr="0068383D" w:rsidRDefault="008777D0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0310 «Защита населения и территории  от чрезвычайных ситуаций природного и техногенного характера, пожарная безопасность</w:t>
      </w:r>
      <w:proofErr w:type="gramStart"/>
      <w:r w:rsidRPr="0068383D">
        <w:rPr>
          <w:rFonts w:ascii="Times New Roman" w:hAnsi="Times New Roman"/>
          <w:i/>
          <w:sz w:val="28"/>
          <w:szCs w:val="28"/>
        </w:rPr>
        <w:t>»</w:t>
      </w:r>
      <w:r w:rsidR="00582063"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="00582063" w:rsidRPr="0068383D">
        <w:rPr>
          <w:rFonts w:ascii="Times New Roman" w:hAnsi="Times New Roman"/>
          <w:sz w:val="28"/>
          <w:szCs w:val="28"/>
        </w:rPr>
        <w:t>асходы</w:t>
      </w:r>
      <w:r w:rsidR="00A42543" w:rsidRPr="0068383D">
        <w:rPr>
          <w:rFonts w:ascii="Times New Roman" w:hAnsi="Times New Roman"/>
          <w:sz w:val="28"/>
          <w:szCs w:val="28"/>
        </w:rPr>
        <w:t xml:space="preserve"> составили</w:t>
      </w:r>
      <w:r w:rsidR="00B835C8" w:rsidRPr="0068383D">
        <w:rPr>
          <w:rFonts w:ascii="Times New Roman" w:hAnsi="Times New Roman"/>
          <w:sz w:val="28"/>
          <w:szCs w:val="28"/>
        </w:rPr>
        <w:t>4530,7</w:t>
      </w:r>
      <w:r w:rsidR="00A42543" w:rsidRPr="0068383D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3742D7" w:rsidRPr="0068383D">
        <w:rPr>
          <w:rFonts w:ascii="Times New Roman" w:hAnsi="Times New Roman"/>
          <w:sz w:val="28"/>
          <w:szCs w:val="28"/>
        </w:rPr>
        <w:t xml:space="preserve">по муниципальной программе «Снижение рисков и смягчение последствий чрезвычайных ситуаций природного и техногенного характера в Новичихинском районе на 2021-2025 годы» </w:t>
      </w:r>
      <w:r w:rsidR="00A42543" w:rsidRPr="0068383D">
        <w:rPr>
          <w:rFonts w:ascii="Times New Roman" w:hAnsi="Times New Roman"/>
          <w:sz w:val="28"/>
          <w:szCs w:val="28"/>
        </w:rPr>
        <w:t xml:space="preserve">направлены расходы </w:t>
      </w:r>
      <w:r w:rsidR="00582063" w:rsidRPr="0068383D">
        <w:rPr>
          <w:rFonts w:ascii="Times New Roman" w:hAnsi="Times New Roman"/>
          <w:sz w:val="28"/>
          <w:szCs w:val="28"/>
        </w:rPr>
        <w:t xml:space="preserve">на </w:t>
      </w:r>
      <w:r w:rsidR="00974FBC" w:rsidRPr="0068383D">
        <w:rPr>
          <w:rFonts w:ascii="Times New Roman" w:hAnsi="Times New Roman"/>
          <w:sz w:val="28"/>
          <w:szCs w:val="28"/>
        </w:rPr>
        <w:t xml:space="preserve"> содержание структуры ЕДДС </w:t>
      </w:r>
      <w:r w:rsidR="00582063" w:rsidRPr="0068383D">
        <w:rPr>
          <w:rFonts w:ascii="Times New Roman" w:hAnsi="Times New Roman"/>
          <w:sz w:val="28"/>
          <w:szCs w:val="28"/>
        </w:rPr>
        <w:t xml:space="preserve"> в сумме </w:t>
      </w:r>
      <w:r w:rsidR="00B835C8" w:rsidRPr="0068383D">
        <w:rPr>
          <w:rFonts w:ascii="Times New Roman" w:hAnsi="Times New Roman"/>
          <w:sz w:val="28"/>
          <w:szCs w:val="28"/>
        </w:rPr>
        <w:t>2267,6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="00582063" w:rsidRPr="0068383D">
        <w:rPr>
          <w:rFonts w:ascii="Times New Roman" w:hAnsi="Times New Roman"/>
          <w:sz w:val="28"/>
          <w:szCs w:val="28"/>
        </w:rPr>
        <w:t xml:space="preserve"> рублей</w:t>
      </w:r>
      <w:r w:rsidR="007B3E82" w:rsidRPr="0068383D">
        <w:rPr>
          <w:rFonts w:ascii="Times New Roman" w:hAnsi="Times New Roman"/>
          <w:sz w:val="28"/>
          <w:szCs w:val="28"/>
        </w:rPr>
        <w:t xml:space="preserve"> за счет средств районного бюджета. </w:t>
      </w:r>
    </w:p>
    <w:p w:rsidR="005B7E4D" w:rsidRPr="0068383D" w:rsidRDefault="005B7E4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</w:t>
      </w:r>
      <w:r w:rsidRPr="0068383D">
        <w:rPr>
          <w:rFonts w:ascii="Times New Roman" w:hAnsi="Times New Roman"/>
          <w:sz w:val="28"/>
          <w:szCs w:val="28"/>
        </w:rPr>
        <w:t xml:space="preserve"> учтены расходы по муниципальной программе «Повышение безопасности дорожного движения в муниципальном образовании Новичихинский район на 2015-2022 годы»  в сумме </w:t>
      </w:r>
      <w:r w:rsidR="00165ECA" w:rsidRPr="0068383D">
        <w:rPr>
          <w:rFonts w:ascii="Times New Roman" w:hAnsi="Times New Roman"/>
          <w:sz w:val="28"/>
          <w:szCs w:val="28"/>
        </w:rPr>
        <w:t>1</w:t>
      </w:r>
      <w:r w:rsidR="00384A43" w:rsidRPr="0068383D">
        <w:rPr>
          <w:rFonts w:ascii="Times New Roman" w:hAnsi="Times New Roman"/>
          <w:sz w:val="28"/>
          <w:szCs w:val="28"/>
        </w:rPr>
        <w:t xml:space="preserve">5,0 </w:t>
      </w:r>
      <w:r w:rsidR="00D666D9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D666D9" w:rsidRPr="0068383D">
        <w:rPr>
          <w:rFonts w:ascii="Times New Roman" w:hAnsi="Times New Roman"/>
          <w:sz w:val="28"/>
          <w:szCs w:val="28"/>
        </w:rPr>
        <w:t>.</w:t>
      </w:r>
      <w:r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ублей, по  муниципальной программе «Профилактики преступлений и </w:t>
      </w:r>
      <w:r w:rsidR="00165ECA" w:rsidRPr="0068383D">
        <w:rPr>
          <w:rFonts w:ascii="Times New Roman" w:hAnsi="Times New Roman"/>
          <w:sz w:val="28"/>
          <w:szCs w:val="28"/>
        </w:rPr>
        <w:t xml:space="preserve">иных </w:t>
      </w:r>
      <w:r w:rsidRPr="0068383D">
        <w:rPr>
          <w:rFonts w:ascii="Times New Roman" w:hAnsi="Times New Roman"/>
          <w:sz w:val="28"/>
          <w:szCs w:val="28"/>
        </w:rPr>
        <w:t>правонарушений в Новичихинском районе на 20</w:t>
      </w:r>
      <w:r w:rsidR="00DF252A" w:rsidRPr="0068383D">
        <w:rPr>
          <w:rFonts w:ascii="Times New Roman" w:hAnsi="Times New Roman"/>
          <w:sz w:val="28"/>
          <w:szCs w:val="28"/>
        </w:rPr>
        <w:t>20-2026</w:t>
      </w:r>
      <w:r w:rsidRPr="0068383D">
        <w:rPr>
          <w:rFonts w:ascii="Times New Roman" w:hAnsi="Times New Roman"/>
          <w:sz w:val="28"/>
          <w:szCs w:val="28"/>
        </w:rPr>
        <w:t xml:space="preserve"> годы» выделено </w:t>
      </w:r>
      <w:r w:rsidR="00384A43" w:rsidRPr="0068383D">
        <w:rPr>
          <w:rFonts w:ascii="Times New Roman" w:hAnsi="Times New Roman"/>
          <w:sz w:val="28"/>
          <w:szCs w:val="28"/>
        </w:rPr>
        <w:t>5</w:t>
      </w:r>
      <w:r w:rsidRPr="0068383D">
        <w:rPr>
          <w:rFonts w:ascii="Times New Roman" w:hAnsi="Times New Roman"/>
          <w:sz w:val="28"/>
          <w:szCs w:val="28"/>
        </w:rPr>
        <w:t>,0</w:t>
      </w:r>
      <w:r w:rsidR="00D666D9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рублей. 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>По разделу 0400 «Национальная экономика»</w:t>
      </w:r>
      <w:r w:rsidRPr="0068383D">
        <w:rPr>
          <w:rFonts w:ascii="Times New Roman" w:hAnsi="Times New Roman"/>
          <w:sz w:val="28"/>
          <w:szCs w:val="28"/>
        </w:rPr>
        <w:t xml:space="preserve"> за 20</w:t>
      </w:r>
      <w:r w:rsidR="00DF252A" w:rsidRPr="0068383D">
        <w:rPr>
          <w:rFonts w:ascii="Times New Roman" w:hAnsi="Times New Roman"/>
          <w:sz w:val="28"/>
          <w:szCs w:val="28"/>
        </w:rPr>
        <w:t>2</w:t>
      </w:r>
      <w:r w:rsidR="00F975C0" w:rsidRPr="0068383D">
        <w:rPr>
          <w:rFonts w:ascii="Times New Roman" w:hAnsi="Times New Roman"/>
          <w:sz w:val="28"/>
          <w:szCs w:val="28"/>
        </w:rPr>
        <w:t>2</w:t>
      </w:r>
      <w:r w:rsidRPr="0068383D">
        <w:rPr>
          <w:rFonts w:ascii="Times New Roman" w:hAnsi="Times New Roman"/>
          <w:sz w:val="28"/>
          <w:szCs w:val="28"/>
        </w:rPr>
        <w:t xml:space="preserve"> г</w:t>
      </w:r>
      <w:r w:rsidR="0019646F" w:rsidRPr="0068383D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F975C0" w:rsidRPr="0068383D">
        <w:rPr>
          <w:rFonts w:ascii="Times New Roman" w:hAnsi="Times New Roman"/>
          <w:sz w:val="28"/>
          <w:szCs w:val="28"/>
        </w:rPr>
        <w:t>3277,98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F975C0" w:rsidRPr="0068383D">
        <w:rPr>
          <w:rFonts w:ascii="Times New Roman" w:hAnsi="Times New Roman"/>
          <w:sz w:val="28"/>
          <w:szCs w:val="28"/>
        </w:rPr>
        <w:t>74,4</w:t>
      </w:r>
      <w:r w:rsidRPr="0068383D">
        <w:rPr>
          <w:rFonts w:ascii="Times New Roman" w:hAnsi="Times New Roman"/>
          <w:sz w:val="28"/>
          <w:szCs w:val="28"/>
        </w:rPr>
        <w:t xml:space="preserve">% плановых назначений. В общем объеме бюджета расходы по данному разделу составляют </w:t>
      </w:r>
      <w:r w:rsidR="00F975C0" w:rsidRPr="0068383D">
        <w:rPr>
          <w:rFonts w:ascii="Times New Roman" w:hAnsi="Times New Roman"/>
          <w:sz w:val="28"/>
          <w:szCs w:val="28"/>
        </w:rPr>
        <w:t>1,1</w:t>
      </w:r>
      <w:r w:rsidRPr="0068383D">
        <w:rPr>
          <w:rFonts w:ascii="Times New Roman" w:hAnsi="Times New Roman"/>
          <w:sz w:val="28"/>
          <w:szCs w:val="28"/>
        </w:rPr>
        <w:t>%.</w:t>
      </w:r>
    </w:p>
    <w:p w:rsidR="00C86DBE" w:rsidRPr="0068383D" w:rsidRDefault="00C86DBE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lastRenderedPageBreak/>
        <w:t xml:space="preserve">По подразделу 0401 «Общеэкономические вопросы» </w:t>
      </w:r>
      <w:r w:rsidR="00F975C0" w:rsidRPr="0068383D">
        <w:rPr>
          <w:rFonts w:ascii="Times New Roman" w:hAnsi="Times New Roman"/>
          <w:sz w:val="28"/>
          <w:szCs w:val="28"/>
        </w:rPr>
        <w:t xml:space="preserve">фактические </w:t>
      </w:r>
      <w:r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F975C0" w:rsidRPr="0068383D">
        <w:rPr>
          <w:rFonts w:ascii="Times New Roman" w:hAnsi="Times New Roman"/>
          <w:sz w:val="28"/>
          <w:szCs w:val="28"/>
        </w:rPr>
        <w:t>0,0</w:t>
      </w:r>
      <w:r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ублей.</w:t>
      </w:r>
    </w:p>
    <w:p w:rsidR="00304F1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0405 «Сельское хозяйство и рыболовство»  </w:t>
      </w:r>
      <w:r w:rsidRPr="0068383D">
        <w:rPr>
          <w:rFonts w:ascii="Times New Roman" w:hAnsi="Times New Roman"/>
          <w:sz w:val="28"/>
          <w:szCs w:val="28"/>
        </w:rPr>
        <w:t>расходы по данном</w:t>
      </w:r>
      <w:r w:rsidR="0019646F" w:rsidRPr="0068383D">
        <w:rPr>
          <w:rFonts w:ascii="Times New Roman" w:hAnsi="Times New Roman"/>
          <w:sz w:val="28"/>
          <w:szCs w:val="28"/>
        </w:rPr>
        <w:t xml:space="preserve">у подразделу составили </w:t>
      </w:r>
      <w:r w:rsidR="00F975C0" w:rsidRPr="0068383D">
        <w:rPr>
          <w:rFonts w:ascii="Times New Roman" w:hAnsi="Times New Roman"/>
          <w:sz w:val="28"/>
          <w:szCs w:val="28"/>
        </w:rPr>
        <w:t>24,5</w:t>
      </w:r>
      <w:r w:rsidR="00304F1C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68383D">
        <w:rPr>
          <w:rFonts w:ascii="Times New Roman" w:hAnsi="Times New Roman"/>
          <w:sz w:val="28"/>
          <w:szCs w:val="28"/>
        </w:rPr>
        <w:t>.</w:t>
      </w:r>
    </w:p>
    <w:p w:rsidR="00304F1C" w:rsidRPr="0068383D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Плановые расходы за счет субвенции на отлов и содержанию бе</w:t>
      </w:r>
      <w:r w:rsidR="007B3E82" w:rsidRPr="0068383D">
        <w:rPr>
          <w:rFonts w:ascii="Times New Roman" w:hAnsi="Times New Roman"/>
          <w:sz w:val="28"/>
          <w:szCs w:val="28"/>
        </w:rPr>
        <w:t xml:space="preserve">знадзорных животных составили </w:t>
      </w:r>
      <w:r w:rsidR="00F975C0" w:rsidRPr="0068383D">
        <w:rPr>
          <w:rFonts w:ascii="Times New Roman" w:hAnsi="Times New Roman"/>
          <w:sz w:val="28"/>
          <w:szCs w:val="28"/>
        </w:rPr>
        <w:t>31,7</w:t>
      </w:r>
      <w:r w:rsidRPr="006838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ублей, фактически</w:t>
      </w:r>
      <w:r w:rsidR="00106246" w:rsidRPr="0068383D">
        <w:rPr>
          <w:rFonts w:ascii="Times New Roman" w:hAnsi="Times New Roman"/>
          <w:sz w:val="28"/>
          <w:szCs w:val="28"/>
        </w:rPr>
        <w:t>е</w:t>
      </w:r>
      <w:r w:rsidRPr="0068383D">
        <w:rPr>
          <w:rFonts w:ascii="Times New Roman" w:hAnsi="Times New Roman"/>
          <w:sz w:val="28"/>
          <w:szCs w:val="28"/>
        </w:rPr>
        <w:t xml:space="preserve">  расход</w:t>
      </w:r>
      <w:r w:rsidR="00106246" w:rsidRPr="0068383D">
        <w:rPr>
          <w:rFonts w:ascii="Times New Roman" w:hAnsi="Times New Roman"/>
          <w:sz w:val="28"/>
          <w:szCs w:val="28"/>
        </w:rPr>
        <w:t>ы</w:t>
      </w:r>
      <w:r w:rsidRPr="0068383D">
        <w:rPr>
          <w:rFonts w:ascii="Times New Roman" w:hAnsi="Times New Roman"/>
          <w:sz w:val="28"/>
          <w:szCs w:val="28"/>
        </w:rPr>
        <w:t xml:space="preserve">  по данному направлению  </w:t>
      </w:r>
      <w:r w:rsidR="00106246" w:rsidRPr="0068383D">
        <w:rPr>
          <w:rFonts w:ascii="Times New Roman" w:hAnsi="Times New Roman"/>
          <w:sz w:val="28"/>
          <w:szCs w:val="28"/>
        </w:rPr>
        <w:t xml:space="preserve">составили </w:t>
      </w:r>
      <w:r w:rsidR="00F975C0" w:rsidRPr="0068383D">
        <w:rPr>
          <w:rFonts w:ascii="Times New Roman" w:hAnsi="Times New Roman"/>
          <w:sz w:val="28"/>
          <w:szCs w:val="28"/>
        </w:rPr>
        <w:t>24,5</w:t>
      </w:r>
      <w:r w:rsidR="00106246" w:rsidRPr="0068383D">
        <w:rPr>
          <w:rFonts w:ascii="Times New Roman" w:hAnsi="Times New Roman"/>
          <w:sz w:val="28"/>
          <w:szCs w:val="28"/>
        </w:rPr>
        <w:t xml:space="preserve"> тыс. рублей</w:t>
      </w:r>
      <w:r w:rsidRPr="0068383D">
        <w:rPr>
          <w:rFonts w:ascii="Times New Roman" w:hAnsi="Times New Roman"/>
          <w:sz w:val="28"/>
          <w:szCs w:val="28"/>
        </w:rPr>
        <w:t xml:space="preserve">.  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0409 «Дорожное хозяйство (дорожные фонды)» </w:t>
      </w:r>
      <w:r w:rsidRPr="0068383D">
        <w:rPr>
          <w:rFonts w:ascii="Times New Roman" w:hAnsi="Times New Roman"/>
          <w:sz w:val="28"/>
          <w:szCs w:val="28"/>
        </w:rPr>
        <w:t>расходы составили</w:t>
      </w:r>
      <w:r w:rsidR="000F32AE" w:rsidRPr="0068383D">
        <w:rPr>
          <w:rFonts w:ascii="Times New Roman" w:hAnsi="Times New Roman"/>
          <w:sz w:val="28"/>
          <w:szCs w:val="28"/>
        </w:rPr>
        <w:t>2878,6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="00521C14" w:rsidRPr="0068383D">
        <w:rPr>
          <w:rFonts w:ascii="Times New Roman" w:hAnsi="Times New Roman"/>
          <w:sz w:val="28"/>
          <w:szCs w:val="28"/>
        </w:rPr>
        <w:t xml:space="preserve"> рублей, </w:t>
      </w:r>
      <w:r w:rsidR="00D30827" w:rsidRPr="0068383D">
        <w:rPr>
          <w:rFonts w:ascii="Times New Roman" w:hAnsi="Times New Roman"/>
          <w:sz w:val="28"/>
          <w:szCs w:val="28"/>
        </w:rPr>
        <w:t xml:space="preserve">что составляет </w:t>
      </w:r>
      <w:r w:rsidR="000F32AE" w:rsidRPr="0068383D">
        <w:rPr>
          <w:rFonts w:ascii="Times New Roman" w:hAnsi="Times New Roman"/>
          <w:sz w:val="28"/>
          <w:szCs w:val="28"/>
        </w:rPr>
        <w:t>72,8</w:t>
      </w:r>
      <w:r w:rsidR="00153941" w:rsidRPr="0068383D">
        <w:rPr>
          <w:rFonts w:ascii="Times New Roman" w:hAnsi="Times New Roman"/>
          <w:sz w:val="28"/>
          <w:szCs w:val="28"/>
        </w:rPr>
        <w:t>% плановых назначений</w:t>
      </w:r>
      <w:r w:rsidR="00521C14" w:rsidRPr="0068383D">
        <w:rPr>
          <w:rFonts w:ascii="Times New Roman" w:hAnsi="Times New Roman"/>
          <w:sz w:val="28"/>
          <w:szCs w:val="28"/>
        </w:rPr>
        <w:t>.</w:t>
      </w:r>
    </w:p>
    <w:p w:rsidR="00517CA6" w:rsidRPr="0068383D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Из краевого бюджета выделено субсидий на капитальный ремонт и ремонт автомобильных дорог общего пользования населенных пунктов </w:t>
      </w:r>
      <w:r w:rsidR="000F32AE" w:rsidRPr="0068383D">
        <w:rPr>
          <w:rFonts w:ascii="Times New Roman" w:hAnsi="Times New Roman"/>
          <w:sz w:val="28"/>
          <w:szCs w:val="28"/>
        </w:rPr>
        <w:t>942</w:t>
      </w:r>
      <w:r w:rsidR="00C86DBE" w:rsidRPr="0068383D">
        <w:rPr>
          <w:rFonts w:ascii="Times New Roman" w:hAnsi="Times New Roman"/>
          <w:sz w:val="28"/>
          <w:szCs w:val="28"/>
        </w:rPr>
        <w:t>,0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DF252A" w:rsidRPr="0068383D">
        <w:rPr>
          <w:rFonts w:ascii="Times New Roman" w:hAnsi="Times New Roman"/>
          <w:sz w:val="28"/>
          <w:szCs w:val="28"/>
        </w:rPr>
        <w:t xml:space="preserve">, </w:t>
      </w:r>
      <w:r w:rsidR="00D30827" w:rsidRPr="0068383D">
        <w:rPr>
          <w:rFonts w:ascii="Times New Roman" w:hAnsi="Times New Roman"/>
          <w:sz w:val="28"/>
          <w:szCs w:val="28"/>
        </w:rPr>
        <w:t xml:space="preserve">освоено средств по этому направлению </w:t>
      </w:r>
      <w:r w:rsidR="000F32AE" w:rsidRPr="0068383D">
        <w:rPr>
          <w:rFonts w:ascii="Times New Roman" w:hAnsi="Times New Roman"/>
          <w:sz w:val="28"/>
          <w:szCs w:val="28"/>
        </w:rPr>
        <w:t>942,0</w:t>
      </w:r>
      <w:r w:rsidR="00D30827" w:rsidRPr="0068383D">
        <w:rPr>
          <w:rFonts w:ascii="Times New Roman" w:hAnsi="Times New Roman"/>
          <w:sz w:val="28"/>
          <w:szCs w:val="28"/>
        </w:rPr>
        <w:t xml:space="preserve"> тыс. рублей, </w:t>
      </w:r>
      <w:r w:rsidR="00DF252A" w:rsidRPr="0068383D">
        <w:rPr>
          <w:rFonts w:ascii="Times New Roman" w:hAnsi="Times New Roman"/>
          <w:sz w:val="28"/>
          <w:szCs w:val="28"/>
        </w:rPr>
        <w:t>софинансирование данных расходов из местного бюджета было выделено</w:t>
      </w:r>
      <w:r w:rsidR="0063762D" w:rsidRPr="0068383D">
        <w:rPr>
          <w:rFonts w:ascii="Times New Roman" w:hAnsi="Times New Roman"/>
          <w:sz w:val="28"/>
          <w:szCs w:val="28"/>
        </w:rPr>
        <w:t xml:space="preserve"> в сумме </w:t>
      </w:r>
      <w:r w:rsidR="000F32AE" w:rsidRPr="0068383D">
        <w:rPr>
          <w:rFonts w:ascii="Times New Roman" w:hAnsi="Times New Roman"/>
          <w:sz w:val="28"/>
          <w:szCs w:val="28"/>
        </w:rPr>
        <w:t>9</w:t>
      </w:r>
      <w:r w:rsidR="00D30827" w:rsidRPr="0068383D">
        <w:rPr>
          <w:rFonts w:ascii="Times New Roman" w:hAnsi="Times New Roman"/>
          <w:sz w:val="28"/>
          <w:szCs w:val="28"/>
        </w:rPr>
        <w:t>,5</w:t>
      </w:r>
      <w:r w:rsidR="0063762D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63762D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63762D" w:rsidRPr="0068383D">
        <w:rPr>
          <w:rFonts w:ascii="Times New Roman" w:hAnsi="Times New Roman"/>
          <w:sz w:val="28"/>
          <w:szCs w:val="28"/>
        </w:rPr>
        <w:t xml:space="preserve">ублей. 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F63025" w:rsidRPr="0068383D">
        <w:rPr>
          <w:rFonts w:ascii="Times New Roman" w:hAnsi="Times New Roman"/>
          <w:sz w:val="28"/>
          <w:szCs w:val="28"/>
        </w:rPr>
        <w:t>374,9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870AA9" w:rsidRPr="0068383D">
        <w:rPr>
          <w:rFonts w:ascii="Times New Roman" w:hAnsi="Times New Roman"/>
          <w:sz w:val="28"/>
          <w:szCs w:val="28"/>
        </w:rPr>
        <w:t>:</w:t>
      </w:r>
    </w:p>
    <w:p w:rsidR="00E16645" w:rsidRPr="0068383D" w:rsidRDefault="00521C14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</w:t>
      </w:r>
      <w:r w:rsidR="00974FBC" w:rsidRPr="0068383D">
        <w:rPr>
          <w:rFonts w:ascii="Times New Roman" w:hAnsi="Times New Roman"/>
          <w:sz w:val="28"/>
          <w:szCs w:val="28"/>
        </w:rPr>
        <w:t xml:space="preserve"> за счет местного бюджета </w:t>
      </w:r>
      <w:r w:rsidR="00304F1C" w:rsidRPr="0068383D">
        <w:rPr>
          <w:rFonts w:ascii="Times New Roman" w:hAnsi="Times New Roman"/>
          <w:sz w:val="28"/>
          <w:szCs w:val="28"/>
        </w:rPr>
        <w:t>по муниципальной программе «Развитие предпринимательства в Новичихинском районе» на 20</w:t>
      </w:r>
      <w:r w:rsidR="002B3BED" w:rsidRPr="0068383D">
        <w:rPr>
          <w:rFonts w:ascii="Times New Roman" w:hAnsi="Times New Roman"/>
          <w:sz w:val="28"/>
          <w:szCs w:val="28"/>
        </w:rPr>
        <w:t>21</w:t>
      </w:r>
      <w:r w:rsidR="00304F1C" w:rsidRPr="0068383D">
        <w:rPr>
          <w:rFonts w:ascii="Times New Roman" w:hAnsi="Times New Roman"/>
          <w:sz w:val="28"/>
          <w:szCs w:val="28"/>
        </w:rPr>
        <w:t>-202</w:t>
      </w:r>
      <w:r w:rsidR="002B3BED" w:rsidRPr="0068383D">
        <w:rPr>
          <w:rFonts w:ascii="Times New Roman" w:hAnsi="Times New Roman"/>
          <w:sz w:val="28"/>
          <w:szCs w:val="28"/>
        </w:rPr>
        <w:t>3</w:t>
      </w:r>
      <w:r w:rsidR="00304F1C" w:rsidRPr="0068383D">
        <w:rPr>
          <w:rFonts w:ascii="Times New Roman" w:hAnsi="Times New Roman"/>
          <w:sz w:val="28"/>
          <w:szCs w:val="28"/>
        </w:rPr>
        <w:t xml:space="preserve"> годы»</w:t>
      </w:r>
      <w:r w:rsidR="00153941" w:rsidRPr="0068383D">
        <w:rPr>
          <w:rFonts w:ascii="Times New Roman" w:hAnsi="Times New Roman"/>
          <w:sz w:val="28"/>
          <w:szCs w:val="28"/>
        </w:rPr>
        <w:t xml:space="preserve"> 1</w:t>
      </w:r>
      <w:r w:rsidR="00870AA9" w:rsidRPr="0068383D">
        <w:rPr>
          <w:rFonts w:ascii="Times New Roman" w:hAnsi="Times New Roman"/>
          <w:sz w:val="28"/>
          <w:szCs w:val="28"/>
        </w:rPr>
        <w:t>4</w:t>
      </w:r>
      <w:r w:rsidR="00153941" w:rsidRPr="0068383D">
        <w:rPr>
          <w:rFonts w:ascii="Times New Roman" w:hAnsi="Times New Roman"/>
          <w:sz w:val="28"/>
          <w:szCs w:val="28"/>
        </w:rPr>
        <w:t>,</w:t>
      </w:r>
      <w:r w:rsidR="00870AA9" w:rsidRPr="0068383D">
        <w:rPr>
          <w:rFonts w:ascii="Times New Roman" w:hAnsi="Times New Roman"/>
          <w:sz w:val="28"/>
          <w:szCs w:val="28"/>
        </w:rPr>
        <w:t>9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="00974FBC" w:rsidRPr="0068383D">
        <w:rPr>
          <w:rFonts w:ascii="Times New Roman" w:hAnsi="Times New Roman"/>
          <w:sz w:val="28"/>
          <w:szCs w:val="28"/>
        </w:rPr>
        <w:t xml:space="preserve"> рублей.</w:t>
      </w:r>
    </w:p>
    <w:p w:rsidR="00F63025" w:rsidRPr="0068383D" w:rsidRDefault="00F63025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sz w:val="28"/>
          <w:szCs w:val="28"/>
        </w:rPr>
        <w:t>- на оплату выполненных работ по внесению изменений в Правила землепользования и застройки муниципальных образований в сумме 108</w:t>
      </w:r>
      <w:r w:rsidR="00887A5B" w:rsidRPr="0068383D">
        <w:rPr>
          <w:rFonts w:ascii="Times New Roman" w:hAnsi="Times New Roman"/>
          <w:sz w:val="28"/>
          <w:szCs w:val="28"/>
        </w:rPr>
        <w:t>,9 тыс.</w:t>
      </w:r>
      <w:r w:rsidRPr="0068383D">
        <w:rPr>
          <w:rFonts w:ascii="Times New Roman" w:hAnsi="Times New Roman"/>
          <w:sz w:val="28"/>
          <w:szCs w:val="28"/>
        </w:rPr>
        <w:t xml:space="preserve"> рублей в том числе: Лобанихинский сельсовет в сумме 54</w:t>
      </w:r>
      <w:r w:rsidR="00887A5B" w:rsidRPr="0068383D">
        <w:rPr>
          <w:rFonts w:ascii="Times New Roman" w:hAnsi="Times New Roman"/>
          <w:sz w:val="28"/>
          <w:szCs w:val="28"/>
        </w:rPr>
        <w:t>,7 тыс</w:t>
      </w:r>
      <w:proofErr w:type="gramStart"/>
      <w:r w:rsidR="00887A5B" w:rsidRPr="0068383D">
        <w:rPr>
          <w:rFonts w:ascii="Times New Roman" w:hAnsi="Times New Roman"/>
          <w:sz w:val="28"/>
          <w:szCs w:val="28"/>
        </w:rPr>
        <w:t>.</w:t>
      </w:r>
      <w:r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ублей, Токаревский сельсовет в сумме 54</w:t>
      </w:r>
      <w:r w:rsidR="00887A5B" w:rsidRPr="0068383D">
        <w:rPr>
          <w:rFonts w:ascii="Times New Roman" w:hAnsi="Times New Roman"/>
          <w:sz w:val="28"/>
          <w:szCs w:val="28"/>
        </w:rPr>
        <w:t>,</w:t>
      </w:r>
      <w:r w:rsidR="00935E48">
        <w:rPr>
          <w:rFonts w:ascii="Times New Roman" w:hAnsi="Times New Roman"/>
          <w:sz w:val="28"/>
          <w:szCs w:val="28"/>
        </w:rPr>
        <w:t xml:space="preserve">2 </w:t>
      </w:r>
      <w:r w:rsidR="00887A5B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>рублей, на оплату выполненных работ по внесению изменений в схему территориального планирования Новичихинского района в сумме 251</w:t>
      </w:r>
      <w:r w:rsidR="00887A5B" w:rsidRPr="0068383D">
        <w:rPr>
          <w:rFonts w:ascii="Times New Roman" w:hAnsi="Times New Roman"/>
          <w:sz w:val="28"/>
          <w:szCs w:val="28"/>
        </w:rPr>
        <w:t>,</w:t>
      </w:r>
      <w:r w:rsidRPr="0068383D">
        <w:rPr>
          <w:rFonts w:ascii="Times New Roman" w:hAnsi="Times New Roman"/>
          <w:sz w:val="28"/>
          <w:szCs w:val="28"/>
        </w:rPr>
        <w:t>1</w:t>
      </w:r>
      <w:r w:rsidR="00887A5B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рублей. Средства </w:t>
      </w:r>
      <w:proofErr w:type="gramStart"/>
      <w:r w:rsidRPr="0068383D">
        <w:rPr>
          <w:rFonts w:ascii="Times New Roman" w:hAnsi="Times New Roman"/>
          <w:sz w:val="28"/>
          <w:szCs w:val="28"/>
        </w:rPr>
        <w:t>на данные мероприятия направлены за счет выделенных дополнительных средств в виде дотации на поддержку мер по обеспечению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 сбалансированности бюджета в соответствии с распоряжением Правительства Алтайского края от 07.10.2022 № 292-р.   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 xml:space="preserve">По разделу 0500 «Жилищно-коммунальное хозяйство» </w:t>
      </w:r>
      <w:r w:rsidRPr="0068383D">
        <w:rPr>
          <w:rFonts w:ascii="Times New Roman" w:hAnsi="Times New Roman"/>
          <w:sz w:val="28"/>
          <w:szCs w:val="28"/>
        </w:rPr>
        <w:t>за 20</w:t>
      </w:r>
      <w:r w:rsidR="004A701B" w:rsidRPr="0068383D">
        <w:rPr>
          <w:rFonts w:ascii="Times New Roman" w:hAnsi="Times New Roman"/>
          <w:sz w:val="28"/>
          <w:szCs w:val="28"/>
        </w:rPr>
        <w:t>2</w:t>
      </w:r>
      <w:r w:rsidR="00AE5C42" w:rsidRPr="0068383D">
        <w:rPr>
          <w:rFonts w:ascii="Times New Roman" w:hAnsi="Times New Roman"/>
          <w:sz w:val="28"/>
          <w:szCs w:val="28"/>
        </w:rPr>
        <w:t>2</w:t>
      </w:r>
      <w:r w:rsidRPr="0068383D">
        <w:rPr>
          <w:rFonts w:ascii="Times New Roman" w:hAnsi="Times New Roman"/>
          <w:sz w:val="28"/>
          <w:szCs w:val="28"/>
        </w:rPr>
        <w:t xml:space="preserve"> г</w:t>
      </w:r>
      <w:r w:rsidR="00521C14" w:rsidRPr="0068383D">
        <w:rPr>
          <w:rFonts w:ascii="Times New Roman" w:hAnsi="Times New Roman"/>
          <w:sz w:val="28"/>
          <w:szCs w:val="28"/>
        </w:rPr>
        <w:t xml:space="preserve">од расходы составили  </w:t>
      </w:r>
      <w:r w:rsidR="00AE5C42" w:rsidRPr="0068383D">
        <w:rPr>
          <w:rFonts w:ascii="Times New Roman" w:hAnsi="Times New Roman"/>
          <w:sz w:val="28"/>
          <w:szCs w:val="28"/>
        </w:rPr>
        <w:t>6596,6</w:t>
      </w:r>
      <w:r w:rsidR="00D56798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AE5C42" w:rsidRPr="0068383D">
        <w:rPr>
          <w:rFonts w:ascii="Times New Roman" w:hAnsi="Times New Roman"/>
          <w:sz w:val="28"/>
          <w:szCs w:val="28"/>
        </w:rPr>
        <w:t>94,3</w:t>
      </w:r>
      <w:r w:rsidRPr="0068383D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по</w:t>
      </w:r>
      <w:r w:rsidR="00D0531D" w:rsidRPr="0068383D">
        <w:rPr>
          <w:rFonts w:ascii="Times New Roman" w:hAnsi="Times New Roman"/>
          <w:sz w:val="28"/>
          <w:szCs w:val="28"/>
        </w:rPr>
        <w:t xml:space="preserve"> данному разделу составляют </w:t>
      </w:r>
      <w:r w:rsidR="00AE5C42" w:rsidRPr="0068383D">
        <w:rPr>
          <w:rFonts w:ascii="Times New Roman" w:hAnsi="Times New Roman"/>
          <w:sz w:val="28"/>
          <w:szCs w:val="28"/>
        </w:rPr>
        <w:t>2,1</w:t>
      </w:r>
      <w:r w:rsidRPr="0068383D">
        <w:rPr>
          <w:rFonts w:ascii="Times New Roman" w:hAnsi="Times New Roman"/>
          <w:sz w:val="28"/>
          <w:szCs w:val="28"/>
        </w:rPr>
        <w:t>%.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0502 «Коммунальное хозяйство» </w:t>
      </w:r>
      <w:r w:rsidR="00D0531D"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927948" w:rsidRPr="0068383D">
        <w:rPr>
          <w:rFonts w:ascii="Times New Roman" w:hAnsi="Times New Roman"/>
          <w:sz w:val="28"/>
          <w:szCs w:val="28"/>
        </w:rPr>
        <w:t>4853,5</w:t>
      </w:r>
      <w:r w:rsidR="004F10DE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304F1C" w:rsidRPr="0068383D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-на реализацию муниципальной программы «Энергосбережения и повышение энергетической эффективности на территории Новичихинского р</w:t>
      </w:r>
      <w:r w:rsidR="00C10BAB" w:rsidRPr="0068383D">
        <w:rPr>
          <w:rFonts w:ascii="Times New Roman" w:hAnsi="Times New Roman"/>
          <w:sz w:val="28"/>
          <w:szCs w:val="28"/>
        </w:rPr>
        <w:t xml:space="preserve">айона» </w:t>
      </w:r>
      <w:r w:rsidR="00AF3F9B" w:rsidRPr="0068383D">
        <w:rPr>
          <w:rFonts w:ascii="Times New Roman" w:hAnsi="Times New Roman"/>
          <w:sz w:val="28"/>
          <w:szCs w:val="28"/>
        </w:rPr>
        <w:t>на</w:t>
      </w:r>
      <w:r w:rsidR="00C10BAB" w:rsidRPr="0068383D">
        <w:rPr>
          <w:rFonts w:ascii="Times New Roman" w:hAnsi="Times New Roman"/>
          <w:sz w:val="28"/>
          <w:szCs w:val="28"/>
        </w:rPr>
        <w:t xml:space="preserve"> 202</w:t>
      </w:r>
      <w:r w:rsidR="00AF3F9B" w:rsidRPr="0068383D">
        <w:rPr>
          <w:rFonts w:ascii="Times New Roman" w:hAnsi="Times New Roman"/>
          <w:sz w:val="28"/>
          <w:szCs w:val="28"/>
        </w:rPr>
        <w:t>1-2025</w:t>
      </w:r>
      <w:r w:rsidR="00C10BAB" w:rsidRPr="0068383D">
        <w:rPr>
          <w:rFonts w:ascii="Times New Roman" w:hAnsi="Times New Roman"/>
          <w:sz w:val="28"/>
          <w:szCs w:val="28"/>
        </w:rPr>
        <w:t xml:space="preserve"> год</w:t>
      </w:r>
      <w:r w:rsidR="00AF3F9B" w:rsidRPr="0068383D">
        <w:rPr>
          <w:rFonts w:ascii="Times New Roman" w:hAnsi="Times New Roman"/>
          <w:sz w:val="28"/>
          <w:szCs w:val="28"/>
        </w:rPr>
        <w:t>ы</w:t>
      </w:r>
      <w:r w:rsidR="00C10BAB" w:rsidRPr="0068383D">
        <w:rPr>
          <w:rFonts w:ascii="Times New Roman" w:hAnsi="Times New Roman"/>
          <w:sz w:val="28"/>
          <w:szCs w:val="28"/>
        </w:rPr>
        <w:t xml:space="preserve">  в сумме </w:t>
      </w:r>
      <w:r w:rsidR="00927948" w:rsidRPr="0068383D">
        <w:rPr>
          <w:rFonts w:ascii="Times New Roman" w:hAnsi="Times New Roman"/>
          <w:sz w:val="28"/>
          <w:szCs w:val="28"/>
        </w:rPr>
        <w:t>275,3</w:t>
      </w:r>
      <w:r w:rsidRPr="0068383D">
        <w:rPr>
          <w:rFonts w:ascii="Times New Roman" w:hAnsi="Times New Roman"/>
          <w:sz w:val="28"/>
          <w:szCs w:val="28"/>
        </w:rPr>
        <w:t xml:space="preserve"> тыс. рублей.</w:t>
      </w:r>
    </w:p>
    <w:p w:rsidR="00304F1C" w:rsidRPr="0068383D" w:rsidRDefault="00304F1C" w:rsidP="00304F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 на реализацию муниципальной программы «</w:t>
      </w:r>
      <w:r w:rsidR="00890E1C" w:rsidRPr="0068383D">
        <w:rPr>
          <w:rFonts w:ascii="Times New Roman" w:hAnsi="Times New Roman"/>
          <w:sz w:val="28"/>
          <w:szCs w:val="28"/>
        </w:rPr>
        <w:t>Комплексное р</w:t>
      </w:r>
      <w:r w:rsidRPr="0068383D">
        <w:rPr>
          <w:rFonts w:ascii="Times New Roman" w:hAnsi="Times New Roman"/>
          <w:sz w:val="28"/>
          <w:szCs w:val="28"/>
        </w:rPr>
        <w:t>азвитие системы коммунальной инфраструктуры</w:t>
      </w:r>
      <w:r w:rsidR="00890E1C" w:rsidRPr="0068383D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68383D">
        <w:rPr>
          <w:rFonts w:ascii="Times New Roman" w:hAnsi="Times New Roman"/>
          <w:sz w:val="28"/>
          <w:szCs w:val="28"/>
        </w:rPr>
        <w:t>Новичихинск</w:t>
      </w:r>
      <w:r w:rsidR="00890E1C" w:rsidRPr="0068383D">
        <w:rPr>
          <w:rFonts w:ascii="Times New Roman" w:hAnsi="Times New Roman"/>
          <w:sz w:val="28"/>
          <w:szCs w:val="28"/>
        </w:rPr>
        <w:t>ий</w:t>
      </w:r>
      <w:r w:rsidRPr="0068383D">
        <w:rPr>
          <w:rFonts w:ascii="Times New Roman" w:hAnsi="Times New Roman"/>
          <w:sz w:val="28"/>
          <w:szCs w:val="28"/>
        </w:rPr>
        <w:t xml:space="preserve"> район</w:t>
      </w:r>
      <w:r w:rsidR="00890E1C" w:rsidRPr="0068383D">
        <w:rPr>
          <w:rFonts w:ascii="Times New Roman" w:hAnsi="Times New Roman"/>
          <w:sz w:val="28"/>
          <w:szCs w:val="28"/>
        </w:rPr>
        <w:t>»</w:t>
      </w:r>
      <w:r w:rsidRPr="0068383D">
        <w:rPr>
          <w:rFonts w:ascii="Times New Roman" w:hAnsi="Times New Roman"/>
          <w:sz w:val="28"/>
          <w:szCs w:val="28"/>
        </w:rPr>
        <w:t xml:space="preserve"> на</w:t>
      </w:r>
      <w:r w:rsidR="00C10BAB" w:rsidRPr="0068383D">
        <w:rPr>
          <w:rFonts w:ascii="Times New Roman" w:hAnsi="Times New Roman"/>
          <w:sz w:val="28"/>
          <w:szCs w:val="28"/>
        </w:rPr>
        <w:t xml:space="preserve"> 20</w:t>
      </w:r>
      <w:r w:rsidR="00890E1C" w:rsidRPr="0068383D">
        <w:rPr>
          <w:rFonts w:ascii="Times New Roman" w:hAnsi="Times New Roman"/>
          <w:sz w:val="28"/>
          <w:szCs w:val="28"/>
        </w:rPr>
        <w:t>18</w:t>
      </w:r>
      <w:r w:rsidR="00C10BAB" w:rsidRPr="0068383D">
        <w:rPr>
          <w:rFonts w:ascii="Times New Roman" w:hAnsi="Times New Roman"/>
          <w:sz w:val="28"/>
          <w:szCs w:val="28"/>
        </w:rPr>
        <w:t>-20</w:t>
      </w:r>
      <w:r w:rsidR="00890E1C" w:rsidRPr="0068383D">
        <w:rPr>
          <w:rFonts w:ascii="Times New Roman" w:hAnsi="Times New Roman"/>
          <w:sz w:val="28"/>
          <w:szCs w:val="28"/>
        </w:rPr>
        <w:t>22 годы</w:t>
      </w:r>
      <w:r w:rsidR="00C10BAB" w:rsidRPr="0068383D">
        <w:rPr>
          <w:rFonts w:ascii="Times New Roman" w:hAnsi="Times New Roman"/>
          <w:sz w:val="28"/>
          <w:szCs w:val="28"/>
        </w:rPr>
        <w:t xml:space="preserve"> выделено </w:t>
      </w:r>
      <w:r w:rsidR="00927948" w:rsidRPr="0068383D">
        <w:rPr>
          <w:rFonts w:ascii="Times New Roman" w:hAnsi="Times New Roman"/>
          <w:sz w:val="28"/>
          <w:szCs w:val="28"/>
        </w:rPr>
        <w:t>1764,1</w:t>
      </w:r>
      <w:r w:rsidRPr="0068383D">
        <w:rPr>
          <w:rFonts w:ascii="Times New Roman" w:hAnsi="Times New Roman"/>
          <w:sz w:val="28"/>
          <w:szCs w:val="28"/>
        </w:rPr>
        <w:t xml:space="preserve"> тыс. рублей</w:t>
      </w:r>
      <w:r w:rsidR="00AF3F9B" w:rsidRPr="0068383D">
        <w:rPr>
          <w:rFonts w:ascii="Times New Roman" w:hAnsi="Times New Roman"/>
          <w:sz w:val="28"/>
          <w:szCs w:val="28"/>
        </w:rPr>
        <w:t xml:space="preserve">, в том числе на софинансирование поставки </w:t>
      </w:r>
      <w:r w:rsidR="00110186" w:rsidRPr="0068383D">
        <w:rPr>
          <w:rFonts w:ascii="Times New Roman" w:hAnsi="Times New Roman"/>
          <w:sz w:val="28"/>
          <w:szCs w:val="28"/>
        </w:rPr>
        <w:t xml:space="preserve">котельного оборудования выделено </w:t>
      </w:r>
      <w:r w:rsidR="00927948" w:rsidRPr="0068383D">
        <w:rPr>
          <w:rFonts w:ascii="Times New Roman" w:hAnsi="Times New Roman"/>
          <w:sz w:val="28"/>
          <w:szCs w:val="28"/>
        </w:rPr>
        <w:t>11,4</w:t>
      </w:r>
      <w:r w:rsidR="00110186" w:rsidRPr="0068383D">
        <w:rPr>
          <w:rFonts w:ascii="Times New Roman" w:hAnsi="Times New Roman"/>
          <w:sz w:val="28"/>
          <w:szCs w:val="28"/>
        </w:rPr>
        <w:t xml:space="preserve"> тыс. рублей. На реализацию мероприятия, направленного на поставку котельного оборудования по распоряжению Правительства Алтайского края от </w:t>
      </w:r>
      <w:r w:rsidR="00927948" w:rsidRPr="0068383D">
        <w:rPr>
          <w:rFonts w:ascii="Times New Roman" w:hAnsi="Times New Roman"/>
          <w:sz w:val="28"/>
          <w:szCs w:val="28"/>
        </w:rPr>
        <w:t>19</w:t>
      </w:r>
      <w:r w:rsidR="00110186" w:rsidRPr="0068383D">
        <w:rPr>
          <w:rFonts w:ascii="Times New Roman" w:hAnsi="Times New Roman"/>
          <w:sz w:val="28"/>
          <w:szCs w:val="28"/>
        </w:rPr>
        <w:t>.09.202</w:t>
      </w:r>
      <w:r w:rsidR="00927948" w:rsidRPr="0068383D">
        <w:rPr>
          <w:rFonts w:ascii="Times New Roman" w:hAnsi="Times New Roman"/>
          <w:sz w:val="28"/>
          <w:szCs w:val="28"/>
        </w:rPr>
        <w:t>2</w:t>
      </w:r>
      <w:r w:rsidR="00110186" w:rsidRPr="0068383D">
        <w:rPr>
          <w:rFonts w:ascii="Times New Roman" w:hAnsi="Times New Roman"/>
          <w:sz w:val="28"/>
          <w:szCs w:val="28"/>
        </w:rPr>
        <w:t xml:space="preserve"> № 2</w:t>
      </w:r>
      <w:r w:rsidR="00927948" w:rsidRPr="0068383D">
        <w:rPr>
          <w:rFonts w:ascii="Times New Roman" w:hAnsi="Times New Roman"/>
          <w:sz w:val="28"/>
          <w:szCs w:val="28"/>
        </w:rPr>
        <w:t>70</w:t>
      </w:r>
      <w:r w:rsidR="00110186" w:rsidRPr="0068383D">
        <w:rPr>
          <w:rFonts w:ascii="Times New Roman" w:hAnsi="Times New Roman"/>
          <w:sz w:val="28"/>
          <w:szCs w:val="28"/>
        </w:rPr>
        <w:t>-р в сумме 1</w:t>
      </w:r>
      <w:r w:rsidR="00927948" w:rsidRPr="0068383D">
        <w:rPr>
          <w:rFonts w:ascii="Times New Roman" w:hAnsi="Times New Roman"/>
          <w:sz w:val="28"/>
          <w:szCs w:val="28"/>
        </w:rPr>
        <w:t>2</w:t>
      </w:r>
      <w:r w:rsidR="00110186" w:rsidRPr="0068383D">
        <w:rPr>
          <w:rFonts w:ascii="Times New Roman" w:hAnsi="Times New Roman"/>
          <w:sz w:val="28"/>
          <w:szCs w:val="28"/>
        </w:rPr>
        <w:t xml:space="preserve">00,00 тыс. рублей, фактические расходы составили </w:t>
      </w:r>
      <w:r w:rsidR="00927948" w:rsidRPr="0068383D">
        <w:rPr>
          <w:rFonts w:ascii="Times New Roman" w:hAnsi="Times New Roman"/>
          <w:sz w:val="28"/>
          <w:szCs w:val="28"/>
        </w:rPr>
        <w:t>1130,5</w:t>
      </w:r>
      <w:r w:rsidR="00110186" w:rsidRPr="0068383D">
        <w:rPr>
          <w:rFonts w:ascii="Times New Roman" w:hAnsi="Times New Roman"/>
          <w:sz w:val="28"/>
          <w:szCs w:val="28"/>
        </w:rPr>
        <w:t xml:space="preserve"> тыс. рублей.</w:t>
      </w:r>
    </w:p>
    <w:p w:rsidR="00E16645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i/>
          <w:sz w:val="28"/>
          <w:szCs w:val="28"/>
        </w:rPr>
        <w:lastRenderedPageBreak/>
        <w:t xml:space="preserve">По подразделу 0503 «Благоустройство» </w:t>
      </w:r>
      <w:r w:rsidR="00D0531D"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5162D6" w:rsidRPr="0068383D">
        <w:rPr>
          <w:rFonts w:ascii="Times New Roman" w:hAnsi="Times New Roman"/>
          <w:sz w:val="28"/>
          <w:szCs w:val="28"/>
        </w:rPr>
        <w:t>1743,1</w:t>
      </w:r>
      <w:r w:rsidR="004F10DE" w:rsidRPr="0068383D">
        <w:rPr>
          <w:rFonts w:ascii="Times New Roman" w:hAnsi="Times New Roman"/>
          <w:sz w:val="28"/>
          <w:szCs w:val="28"/>
        </w:rPr>
        <w:t xml:space="preserve"> тыс.</w:t>
      </w:r>
      <w:r w:rsidR="00C10BAB" w:rsidRPr="0068383D">
        <w:rPr>
          <w:rFonts w:ascii="Times New Roman" w:hAnsi="Times New Roman"/>
          <w:sz w:val="28"/>
          <w:szCs w:val="28"/>
        </w:rPr>
        <w:t xml:space="preserve"> рублей на межбюджетные </w:t>
      </w:r>
      <w:proofErr w:type="gramStart"/>
      <w:r w:rsidR="00C10BAB" w:rsidRPr="0068383D">
        <w:rPr>
          <w:rFonts w:ascii="Times New Roman" w:hAnsi="Times New Roman"/>
          <w:sz w:val="28"/>
          <w:szCs w:val="28"/>
        </w:rPr>
        <w:t>трансферты</w:t>
      </w:r>
      <w:proofErr w:type="gramEnd"/>
      <w:r w:rsidR="00C10BAB" w:rsidRPr="0068383D">
        <w:rPr>
          <w:rFonts w:ascii="Times New Roman" w:hAnsi="Times New Roman"/>
          <w:sz w:val="28"/>
          <w:szCs w:val="28"/>
        </w:rPr>
        <w:t xml:space="preserve">  переданные по соглашениям в бюджет поселений.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  <w:u w:val="single"/>
        </w:rPr>
        <w:t>По разделу 0700 «Образование»</w:t>
      </w:r>
      <w:r w:rsidR="001B4533" w:rsidRPr="0068383D">
        <w:rPr>
          <w:rFonts w:ascii="Times New Roman" w:hAnsi="Times New Roman"/>
          <w:sz w:val="28"/>
          <w:szCs w:val="28"/>
        </w:rPr>
        <w:t xml:space="preserve"> за 20</w:t>
      </w:r>
      <w:r w:rsidR="000D44A5" w:rsidRPr="0068383D">
        <w:rPr>
          <w:rFonts w:ascii="Times New Roman" w:hAnsi="Times New Roman"/>
          <w:sz w:val="28"/>
          <w:szCs w:val="28"/>
        </w:rPr>
        <w:t>2</w:t>
      </w:r>
      <w:r w:rsidR="005162D6" w:rsidRPr="0068383D">
        <w:rPr>
          <w:rFonts w:ascii="Times New Roman" w:hAnsi="Times New Roman"/>
          <w:sz w:val="28"/>
          <w:szCs w:val="28"/>
        </w:rPr>
        <w:t>2</w:t>
      </w:r>
      <w:r w:rsidRPr="0068383D">
        <w:rPr>
          <w:rFonts w:ascii="Times New Roman" w:hAnsi="Times New Roman"/>
          <w:sz w:val="28"/>
          <w:szCs w:val="28"/>
        </w:rPr>
        <w:t xml:space="preserve"> год</w:t>
      </w:r>
      <w:r w:rsidR="001B4533" w:rsidRPr="0068383D">
        <w:rPr>
          <w:rFonts w:ascii="Times New Roman" w:hAnsi="Times New Roman"/>
          <w:sz w:val="28"/>
          <w:szCs w:val="28"/>
        </w:rPr>
        <w:t xml:space="preserve"> расходы составили  </w:t>
      </w:r>
      <w:r w:rsidR="005162D6" w:rsidRPr="0068383D">
        <w:rPr>
          <w:rFonts w:ascii="Times New Roman" w:hAnsi="Times New Roman"/>
          <w:sz w:val="28"/>
          <w:szCs w:val="28"/>
        </w:rPr>
        <w:t>200865,5</w:t>
      </w:r>
      <w:r w:rsidR="004F10DE" w:rsidRPr="0068383D">
        <w:rPr>
          <w:rFonts w:ascii="Times New Roman" w:hAnsi="Times New Roman"/>
          <w:sz w:val="28"/>
          <w:szCs w:val="28"/>
        </w:rPr>
        <w:t>тыс.</w:t>
      </w:r>
      <w:r w:rsidR="001B4533" w:rsidRPr="0068383D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5162D6" w:rsidRPr="0068383D">
        <w:rPr>
          <w:rFonts w:ascii="Times New Roman" w:hAnsi="Times New Roman"/>
          <w:sz w:val="28"/>
          <w:szCs w:val="28"/>
        </w:rPr>
        <w:t>96,4</w:t>
      </w:r>
      <w:r w:rsidRPr="0068383D">
        <w:rPr>
          <w:rFonts w:ascii="Times New Roman" w:hAnsi="Times New Roman"/>
          <w:sz w:val="28"/>
          <w:szCs w:val="28"/>
        </w:rPr>
        <w:t>% плановых назначений. В общем объеме бюджета расходы п</w:t>
      </w:r>
      <w:r w:rsidR="001B4533" w:rsidRPr="0068383D">
        <w:rPr>
          <w:rFonts w:ascii="Times New Roman" w:hAnsi="Times New Roman"/>
          <w:sz w:val="28"/>
          <w:szCs w:val="28"/>
        </w:rPr>
        <w:t xml:space="preserve">о данному разделу  составляют </w:t>
      </w:r>
      <w:r w:rsidR="005162D6" w:rsidRPr="0068383D">
        <w:rPr>
          <w:rFonts w:ascii="Times New Roman" w:hAnsi="Times New Roman"/>
          <w:sz w:val="28"/>
          <w:szCs w:val="28"/>
        </w:rPr>
        <w:t>64,8</w:t>
      </w:r>
      <w:r w:rsidRPr="0068383D">
        <w:rPr>
          <w:rFonts w:ascii="Times New Roman" w:hAnsi="Times New Roman"/>
          <w:sz w:val="28"/>
          <w:szCs w:val="28"/>
        </w:rPr>
        <w:t xml:space="preserve"> %.</w:t>
      </w:r>
    </w:p>
    <w:p w:rsidR="00E855DD" w:rsidRPr="0068383D" w:rsidRDefault="00E855DD" w:rsidP="00913AA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sz w:val="28"/>
          <w:szCs w:val="28"/>
        </w:rPr>
        <w:t>Расходы по образованию учтены в принятой муниципальной программе  «Развитие образования в Новичихинском районе  на 20</w:t>
      </w:r>
      <w:r w:rsidR="00CC7471" w:rsidRPr="0068383D">
        <w:rPr>
          <w:rFonts w:ascii="Times New Roman" w:hAnsi="Times New Roman"/>
          <w:sz w:val="28"/>
          <w:szCs w:val="28"/>
        </w:rPr>
        <w:t>20</w:t>
      </w:r>
      <w:r w:rsidRPr="0068383D">
        <w:rPr>
          <w:rFonts w:ascii="Times New Roman" w:hAnsi="Times New Roman"/>
          <w:sz w:val="28"/>
          <w:szCs w:val="28"/>
        </w:rPr>
        <w:t>-202</w:t>
      </w:r>
      <w:r w:rsidR="00CC7471" w:rsidRPr="0068383D">
        <w:rPr>
          <w:rFonts w:ascii="Times New Roman" w:hAnsi="Times New Roman"/>
          <w:sz w:val="28"/>
          <w:szCs w:val="28"/>
        </w:rPr>
        <w:t>4</w:t>
      </w:r>
      <w:r w:rsidRPr="0068383D">
        <w:rPr>
          <w:rFonts w:ascii="Times New Roman" w:hAnsi="Times New Roman"/>
          <w:sz w:val="28"/>
          <w:szCs w:val="28"/>
        </w:rPr>
        <w:t xml:space="preserve"> годы»</w:t>
      </w:r>
    </w:p>
    <w:p w:rsidR="0030646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0701 «Дошкольное образование» </w:t>
      </w:r>
      <w:r w:rsidR="0030646C" w:rsidRPr="0068383D">
        <w:rPr>
          <w:rFonts w:ascii="Times New Roman" w:hAnsi="Times New Roman"/>
          <w:sz w:val="28"/>
          <w:szCs w:val="28"/>
        </w:rPr>
        <w:t xml:space="preserve"> расходы на содержание </w:t>
      </w:r>
      <w:r w:rsidRPr="0068383D">
        <w:rPr>
          <w:rFonts w:ascii="Times New Roman" w:hAnsi="Times New Roman"/>
          <w:sz w:val="28"/>
          <w:szCs w:val="28"/>
        </w:rPr>
        <w:t xml:space="preserve"> детских дошкольных учр</w:t>
      </w:r>
      <w:r w:rsidR="0030646C" w:rsidRPr="0068383D">
        <w:rPr>
          <w:rFonts w:ascii="Times New Roman" w:hAnsi="Times New Roman"/>
          <w:sz w:val="28"/>
          <w:szCs w:val="28"/>
        </w:rPr>
        <w:t xml:space="preserve">еждений </w:t>
      </w:r>
      <w:r w:rsidR="001B4533" w:rsidRPr="0068383D">
        <w:rPr>
          <w:rFonts w:ascii="Times New Roman" w:hAnsi="Times New Roman"/>
          <w:sz w:val="28"/>
          <w:szCs w:val="28"/>
        </w:rPr>
        <w:t xml:space="preserve"> составляют </w:t>
      </w:r>
      <w:r w:rsidR="00887A5B" w:rsidRPr="0068383D">
        <w:rPr>
          <w:rFonts w:ascii="Times New Roman" w:hAnsi="Times New Roman"/>
          <w:sz w:val="28"/>
          <w:szCs w:val="28"/>
        </w:rPr>
        <w:t>26965,7</w:t>
      </w:r>
      <w:r w:rsidR="004F10DE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 </w:t>
      </w:r>
    </w:p>
    <w:p w:rsidR="00974FBC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За счет средств район</w:t>
      </w:r>
      <w:r w:rsidR="001B4533" w:rsidRPr="0068383D">
        <w:rPr>
          <w:rFonts w:ascii="Times New Roman" w:hAnsi="Times New Roman"/>
          <w:sz w:val="28"/>
          <w:szCs w:val="28"/>
        </w:rPr>
        <w:t>ного бюджета выделено</w:t>
      </w:r>
      <w:r w:rsidR="0030646C" w:rsidRPr="0068383D">
        <w:rPr>
          <w:rFonts w:ascii="Times New Roman" w:hAnsi="Times New Roman"/>
          <w:sz w:val="28"/>
          <w:szCs w:val="28"/>
        </w:rPr>
        <w:t xml:space="preserve"> на дошк</w:t>
      </w:r>
      <w:r w:rsidR="00A827C7" w:rsidRPr="0068383D">
        <w:rPr>
          <w:rFonts w:ascii="Times New Roman" w:hAnsi="Times New Roman"/>
          <w:sz w:val="28"/>
          <w:szCs w:val="28"/>
        </w:rPr>
        <w:t xml:space="preserve">ольное образование детей </w:t>
      </w:r>
      <w:r w:rsidR="00887A5B" w:rsidRPr="0068383D">
        <w:rPr>
          <w:rFonts w:ascii="Times New Roman" w:hAnsi="Times New Roman"/>
          <w:sz w:val="28"/>
          <w:szCs w:val="28"/>
        </w:rPr>
        <w:t>5889,3</w:t>
      </w:r>
      <w:r w:rsidR="004F10DE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рублей. </w:t>
      </w:r>
    </w:p>
    <w:p w:rsidR="009445C9" w:rsidRPr="0068383D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За счет субвенции из краевого бюджета 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</w:t>
      </w:r>
      <w:r w:rsidR="001B4533" w:rsidRPr="0068383D">
        <w:rPr>
          <w:rFonts w:ascii="Times New Roman" w:hAnsi="Times New Roman"/>
          <w:sz w:val="28"/>
          <w:szCs w:val="28"/>
        </w:rPr>
        <w:t xml:space="preserve">иях расходы составили </w:t>
      </w:r>
      <w:r w:rsidR="00887A5B" w:rsidRPr="0068383D">
        <w:rPr>
          <w:rFonts w:ascii="Times New Roman" w:hAnsi="Times New Roman"/>
          <w:sz w:val="28"/>
          <w:szCs w:val="28"/>
        </w:rPr>
        <w:t>17317,9</w:t>
      </w:r>
      <w:r w:rsidR="004F10DE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 рублей</w:t>
      </w:r>
      <w:r w:rsidR="001B4533" w:rsidRPr="0068383D">
        <w:rPr>
          <w:rFonts w:ascii="Times New Roman" w:hAnsi="Times New Roman"/>
          <w:sz w:val="28"/>
          <w:szCs w:val="28"/>
        </w:rPr>
        <w:t>.</w:t>
      </w:r>
    </w:p>
    <w:p w:rsidR="00A827C7" w:rsidRPr="0068383D" w:rsidRDefault="009445C9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 За счет субсидии из краевого бюджета на отопление  учреждений бюджетной сферы выделено на дошкольные образовательные учреждения района </w:t>
      </w:r>
      <w:r w:rsidR="00887A5B" w:rsidRPr="0068383D">
        <w:rPr>
          <w:rFonts w:ascii="Times New Roman" w:hAnsi="Times New Roman"/>
          <w:sz w:val="28"/>
          <w:szCs w:val="28"/>
        </w:rPr>
        <w:t>650,7</w:t>
      </w:r>
      <w:r w:rsidR="004F10DE" w:rsidRPr="0068383D">
        <w:rPr>
          <w:rFonts w:ascii="Times New Roman" w:hAnsi="Times New Roman"/>
          <w:sz w:val="28"/>
          <w:szCs w:val="28"/>
        </w:rPr>
        <w:t>тыс.</w:t>
      </w:r>
      <w:r w:rsidR="00A827C7" w:rsidRPr="0068383D">
        <w:rPr>
          <w:rFonts w:ascii="Times New Roman" w:hAnsi="Times New Roman"/>
          <w:sz w:val="28"/>
          <w:szCs w:val="28"/>
        </w:rPr>
        <w:t xml:space="preserve"> рублей. За счет субсидии </w:t>
      </w:r>
      <w:r w:rsidR="000D44A5" w:rsidRPr="0068383D">
        <w:rPr>
          <w:rFonts w:ascii="Times New Roman" w:hAnsi="Times New Roman"/>
          <w:sz w:val="28"/>
          <w:szCs w:val="28"/>
        </w:rPr>
        <w:t xml:space="preserve">из краевого бюджета </w:t>
      </w:r>
      <w:r w:rsidR="00A827C7" w:rsidRPr="0068383D">
        <w:rPr>
          <w:rFonts w:ascii="Times New Roman" w:hAnsi="Times New Roman"/>
          <w:sz w:val="28"/>
          <w:szCs w:val="28"/>
        </w:rPr>
        <w:t>на софинансирование части расход</w:t>
      </w:r>
      <w:r w:rsidR="000D44A5" w:rsidRPr="0068383D">
        <w:rPr>
          <w:rFonts w:ascii="Times New Roman" w:hAnsi="Times New Roman"/>
          <w:sz w:val="28"/>
          <w:szCs w:val="28"/>
        </w:rPr>
        <w:t>ов</w:t>
      </w:r>
      <w:r w:rsidR="00A827C7" w:rsidRPr="0068383D">
        <w:rPr>
          <w:rFonts w:ascii="Times New Roman" w:hAnsi="Times New Roman"/>
          <w:sz w:val="28"/>
          <w:szCs w:val="28"/>
        </w:rPr>
        <w:t xml:space="preserve"> местных бюджетов по </w:t>
      </w:r>
      <w:r w:rsidR="000D44A5" w:rsidRPr="0068383D">
        <w:rPr>
          <w:rFonts w:ascii="Times New Roman" w:hAnsi="Times New Roman"/>
          <w:sz w:val="28"/>
          <w:szCs w:val="28"/>
        </w:rPr>
        <w:t>оплате труда работников муниципальных учреждений</w:t>
      </w:r>
      <w:r w:rsidR="00A827C7" w:rsidRPr="0068383D">
        <w:rPr>
          <w:rFonts w:ascii="Times New Roman" w:hAnsi="Times New Roman"/>
          <w:sz w:val="28"/>
          <w:szCs w:val="28"/>
        </w:rPr>
        <w:t xml:space="preserve">   выделено</w:t>
      </w:r>
      <w:r w:rsidR="000D44A5" w:rsidRPr="0068383D">
        <w:rPr>
          <w:rFonts w:ascii="Times New Roman" w:hAnsi="Times New Roman"/>
          <w:sz w:val="28"/>
          <w:szCs w:val="28"/>
        </w:rPr>
        <w:t xml:space="preserve"> на детские сады </w:t>
      </w:r>
      <w:r w:rsidR="00887A5B" w:rsidRPr="0068383D">
        <w:rPr>
          <w:rFonts w:ascii="Times New Roman" w:hAnsi="Times New Roman"/>
          <w:sz w:val="28"/>
          <w:szCs w:val="28"/>
        </w:rPr>
        <w:t>3107,8</w:t>
      </w:r>
      <w:r w:rsidR="00A827C7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A827C7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A827C7" w:rsidRPr="0068383D">
        <w:rPr>
          <w:rFonts w:ascii="Times New Roman" w:hAnsi="Times New Roman"/>
          <w:sz w:val="28"/>
          <w:szCs w:val="28"/>
        </w:rPr>
        <w:t>ублей</w:t>
      </w:r>
      <w:r w:rsidR="00C3762B" w:rsidRPr="0068383D">
        <w:rPr>
          <w:rFonts w:ascii="Times New Roman" w:hAnsi="Times New Roman"/>
          <w:sz w:val="28"/>
          <w:szCs w:val="28"/>
        </w:rPr>
        <w:t>.</w:t>
      </w:r>
    </w:p>
    <w:p w:rsidR="0051628C" w:rsidRPr="0068383D" w:rsidRDefault="0051628C" w:rsidP="0051628C">
      <w:pPr>
        <w:pStyle w:val="a3"/>
        <w:ind w:firstLine="851"/>
        <w:jc w:val="both"/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0702 «Общее образование» </w:t>
      </w:r>
      <w:r w:rsidRPr="0068383D">
        <w:rPr>
          <w:rFonts w:ascii="Times New Roman" w:hAnsi="Times New Roman"/>
          <w:sz w:val="28"/>
          <w:szCs w:val="28"/>
        </w:rPr>
        <w:t xml:space="preserve"> учтены расходы на содержание   общеобразовательных школ.</w:t>
      </w:r>
    </w:p>
    <w:p w:rsidR="0051628C" w:rsidRPr="0068383D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Всего фактические расходы  по данному подразделу составили </w:t>
      </w:r>
      <w:r w:rsidR="009633A2" w:rsidRPr="0068383D">
        <w:rPr>
          <w:rFonts w:ascii="Times New Roman" w:hAnsi="Times New Roman"/>
          <w:sz w:val="28"/>
          <w:szCs w:val="28"/>
        </w:rPr>
        <w:t>155638,7</w:t>
      </w:r>
      <w:r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ублей, в том числе за счет субвенции из краевого бюджета 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</w:t>
      </w:r>
      <w:r w:rsidR="009633A2" w:rsidRPr="0068383D">
        <w:rPr>
          <w:rFonts w:ascii="Times New Roman" w:hAnsi="Times New Roman"/>
          <w:sz w:val="28"/>
          <w:szCs w:val="28"/>
        </w:rPr>
        <w:t>95711,9</w:t>
      </w:r>
      <w:r w:rsidRPr="0068383D">
        <w:rPr>
          <w:rFonts w:ascii="Times New Roman" w:hAnsi="Times New Roman"/>
          <w:sz w:val="28"/>
          <w:szCs w:val="28"/>
        </w:rPr>
        <w:t xml:space="preserve">тыс.рублей. </w:t>
      </w:r>
      <w:r w:rsidR="00486239" w:rsidRPr="0068383D">
        <w:rPr>
          <w:rFonts w:ascii="Times New Roman" w:hAnsi="Times New Roman"/>
          <w:sz w:val="28"/>
          <w:szCs w:val="28"/>
        </w:rPr>
        <w:t xml:space="preserve">Субвенция на ежемесячное денежное вознаграждение за классное руководство педагогическим работникам </w:t>
      </w:r>
      <w:r w:rsidR="009633A2" w:rsidRPr="0068383D">
        <w:rPr>
          <w:rFonts w:ascii="Times New Roman" w:hAnsi="Times New Roman"/>
          <w:sz w:val="28"/>
          <w:szCs w:val="28"/>
        </w:rPr>
        <w:t>освоена в сумме8454,1</w:t>
      </w:r>
      <w:r w:rsidR="00486239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486239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486239" w:rsidRPr="0068383D">
        <w:rPr>
          <w:rFonts w:ascii="Times New Roman" w:hAnsi="Times New Roman"/>
          <w:sz w:val="28"/>
          <w:szCs w:val="28"/>
        </w:rPr>
        <w:t xml:space="preserve">ублей. </w:t>
      </w:r>
    </w:p>
    <w:p w:rsidR="0051628C" w:rsidRPr="0068383D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За счет средств районного бюджета расходы на содержание школ составили </w:t>
      </w:r>
      <w:r w:rsidR="009633A2" w:rsidRPr="0068383D">
        <w:rPr>
          <w:rFonts w:ascii="Times New Roman" w:hAnsi="Times New Roman"/>
          <w:sz w:val="28"/>
          <w:szCs w:val="28"/>
        </w:rPr>
        <w:t>18631,8</w:t>
      </w:r>
      <w:r w:rsidRPr="006838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ублей, из них на субсидии бюджетным учреждениям на финансовое обеспечение  муниципального задания   за оказание услуг </w:t>
      </w:r>
      <w:r w:rsidR="009633A2" w:rsidRPr="0068383D">
        <w:rPr>
          <w:rFonts w:ascii="Times New Roman" w:hAnsi="Times New Roman"/>
          <w:sz w:val="28"/>
          <w:szCs w:val="28"/>
        </w:rPr>
        <w:t>4101,9</w:t>
      </w:r>
      <w:r w:rsidRPr="0068383D">
        <w:rPr>
          <w:rFonts w:ascii="Times New Roman" w:hAnsi="Times New Roman"/>
          <w:sz w:val="28"/>
          <w:szCs w:val="28"/>
        </w:rPr>
        <w:t xml:space="preserve"> тыс.рублей.</w:t>
      </w:r>
    </w:p>
    <w:p w:rsidR="0051628C" w:rsidRPr="0068383D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Фактические расходы   на компенсационные выплаты  на питание учащимся,  нуждающимся  в социальной поддержке за счет средств краевого бюджета составили </w:t>
      </w:r>
      <w:r w:rsidR="00C911D9" w:rsidRPr="0068383D">
        <w:rPr>
          <w:rFonts w:ascii="Times New Roman" w:hAnsi="Times New Roman"/>
          <w:sz w:val="28"/>
          <w:szCs w:val="28"/>
        </w:rPr>
        <w:t>748,5</w:t>
      </w:r>
      <w:r w:rsidRPr="006838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ублей, </w:t>
      </w:r>
      <w:r w:rsidR="00C911D9" w:rsidRPr="0068383D">
        <w:rPr>
          <w:rFonts w:ascii="Times New Roman" w:hAnsi="Times New Roman"/>
          <w:sz w:val="28"/>
          <w:szCs w:val="28"/>
        </w:rPr>
        <w:t>в том числе за счет субвенции на обеспечение бесплатным двухразовым питанием обучающихся в образовательных организациях выделено 560,6 тыс.рублей, за счет субсидии на обеспечение бесплатным двухразовым питанием обучающихся с ограниченными возможностями здоровья выделено 187,9 тыс.рублей, софинансирование данных расходов за счет районного бюджета составило 1,9 тыс</w:t>
      </w:r>
      <w:proofErr w:type="gramStart"/>
      <w:r w:rsidR="00C911D9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C911D9" w:rsidRPr="0068383D">
        <w:rPr>
          <w:rFonts w:ascii="Times New Roman" w:hAnsi="Times New Roman"/>
          <w:sz w:val="28"/>
          <w:szCs w:val="28"/>
        </w:rPr>
        <w:t>убля. Кроме того на данную меру социальной поддержки дополнительно были выделены средства за счет районного бюджета в сумме – 13,1 тыс</w:t>
      </w:r>
      <w:proofErr w:type="gramStart"/>
      <w:r w:rsidR="00C911D9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C911D9" w:rsidRPr="0068383D">
        <w:rPr>
          <w:rFonts w:ascii="Times New Roman" w:hAnsi="Times New Roman"/>
          <w:sz w:val="28"/>
          <w:szCs w:val="28"/>
        </w:rPr>
        <w:t>ублей.</w:t>
      </w:r>
      <w:r w:rsidRPr="0068383D">
        <w:rPr>
          <w:rFonts w:ascii="Times New Roman" w:hAnsi="Times New Roman"/>
          <w:sz w:val="28"/>
          <w:szCs w:val="28"/>
        </w:rPr>
        <w:t xml:space="preserve"> Расходы за счет субсидии на </w:t>
      </w:r>
      <w:r w:rsidRPr="0068383D">
        <w:rPr>
          <w:rFonts w:ascii="Times New Roman" w:hAnsi="Times New Roman"/>
          <w:sz w:val="28"/>
          <w:szCs w:val="28"/>
        </w:rPr>
        <w:lastRenderedPageBreak/>
        <w:t xml:space="preserve">организацию бесплатного горячего питания обучающихся начального общего образования составили </w:t>
      </w:r>
      <w:r w:rsidR="00C911D9" w:rsidRPr="0068383D">
        <w:rPr>
          <w:rFonts w:ascii="Times New Roman" w:hAnsi="Times New Roman"/>
          <w:sz w:val="28"/>
          <w:szCs w:val="28"/>
        </w:rPr>
        <w:t>3246,3</w:t>
      </w:r>
      <w:r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ублей.</w:t>
      </w:r>
    </w:p>
    <w:p w:rsidR="0051628C" w:rsidRPr="0068383D" w:rsidRDefault="0051628C" w:rsidP="0051628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За счет субсидии из краевого бюджета на отопление учреждений бюджетной сферы выделено на  общеобразовательные  учреждения района </w:t>
      </w:r>
    </w:p>
    <w:p w:rsidR="0051628C" w:rsidRPr="0068383D" w:rsidRDefault="00C911D9" w:rsidP="005162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4346,7</w:t>
      </w:r>
      <w:r w:rsidR="0051628C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51628C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51628C" w:rsidRPr="0068383D">
        <w:rPr>
          <w:rFonts w:ascii="Times New Roman" w:hAnsi="Times New Roman"/>
          <w:sz w:val="28"/>
          <w:szCs w:val="28"/>
        </w:rPr>
        <w:t xml:space="preserve">ублей. На софинансирование данных расходов направлено </w:t>
      </w:r>
      <w:r w:rsidRPr="0068383D">
        <w:rPr>
          <w:rFonts w:ascii="Times New Roman" w:hAnsi="Times New Roman"/>
          <w:sz w:val="28"/>
          <w:szCs w:val="28"/>
        </w:rPr>
        <w:t>62,5</w:t>
      </w:r>
      <w:r w:rsidR="0051628C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51628C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51628C" w:rsidRPr="0068383D">
        <w:rPr>
          <w:rFonts w:ascii="Times New Roman" w:hAnsi="Times New Roman"/>
          <w:sz w:val="28"/>
          <w:szCs w:val="28"/>
        </w:rPr>
        <w:t>ублей.</w:t>
      </w:r>
    </w:p>
    <w:p w:rsidR="00172FE1" w:rsidRPr="0068383D" w:rsidRDefault="00172FE1" w:rsidP="00172F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За  счет субсидии из краевого бюджета на софинансирование  части расходов местных бюджетов по оплате труда работников муниципальных учреждений  выделено на общеобразовательные учреждения района 303,7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ублей.</w:t>
      </w:r>
    </w:p>
    <w:p w:rsidR="00172FE1" w:rsidRPr="0068383D" w:rsidRDefault="00172FE1" w:rsidP="00172FE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ab/>
        <w:t>Освоена субсидия на реализацию мероприятий по модернизации школьных систем образования на капитальный ремонт здания Павловского филиала МКОУ «Солоновская СОШ" за счет федерального бюджета выделено 12 573,7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>ублей, за счет субсидии из краевого бюджета выделено 416,55 тыс.рубл</w:t>
      </w:r>
      <w:r w:rsidR="00E50D83" w:rsidRPr="0068383D">
        <w:rPr>
          <w:rFonts w:ascii="Times New Roman" w:hAnsi="Times New Roman"/>
          <w:sz w:val="28"/>
          <w:szCs w:val="28"/>
        </w:rPr>
        <w:t>ей</w:t>
      </w:r>
      <w:r w:rsidRPr="0068383D">
        <w:rPr>
          <w:rFonts w:ascii="Times New Roman" w:hAnsi="Times New Roman"/>
          <w:sz w:val="28"/>
          <w:szCs w:val="28"/>
        </w:rPr>
        <w:t xml:space="preserve"> на софинансирование данного мероприятия за счет районного бюджета выделено 963</w:t>
      </w:r>
      <w:r w:rsidR="00E50D83" w:rsidRPr="0068383D">
        <w:rPr>
          <w:rFonts w:ascii="Times New Roman" w:hAnsi="Times New Roman"/>
          <w:sz w:val="28"/>
          <w:szCs w:val="28"/>
        </w:rPr>
        <w:t>,</w:t>
      </w:r>
      <w:r w:rsidRPr="0068383D">
        <w:rPr>
          <w:rFonts w:ascii="Times New Roman" w:hAnsi="Times New Roman"/>
          <w:sz w:val="28"/>
          <w:szCs w:val="28"/>
        </w:rPr>
        <w:t>57</w:t>
      </w:r>
      <w:r w:rsidR="00E50D83" w:rsidRPr="0068383D">
        <w:rPr>
          <w:rFonts w:ascii="Times New Roman" w:hAnsi="Times New Roman"/>
          <w:sz w:val="28"/>
          <w:szCs w:val="28"/>
        </w:rPr>
        <w:t>тыс.</w:t>
      </w:r>
      <w:r w:rsidRPr="0068383D">
        <w:rPr>
          <w:rFonts w:ascii="Times New Roman" w:hAnsi="Times New Roman"/>
          <w:sz w:val="28"/>
          <w:szCs w:val="28"/>
        </w:rPr>
        <w:t xml:space="preserve">рублей. </w:t>
      </w:r>
    </w:p>
    <w:p w:rsidR="00E01DB3" w:rsidRPr="0068383D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iCs/>
          <w:sz w:val="28"/>
          <w:szCs w:val="28"/>
        </w:rPr>
        <w:t>По подразделу 0703 «Дополнительное  образование детей»</w:t>
      </w:r>
    </w:p>
    <w:p w:rsidR="00E01DB3" w:rsidRPr="0068383D" w:rsidRDefault="00E01DB3" w:rsidP="00E01D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 xml:space="preserve">Расходы  на дополнительное образование  детей составили </w:t>
      </w:r>
      <w:r w:rsidR="00E304E2" w:rsidRPr="0068383D">
        <w:rPr>
          <w:rFonts w:ascii="Times New Roman" w:hAnsi="Times New Roman" w:cs="Times New Roman"/>
          <w:sz w:val="28"/>
          <w:szCs w:val="28"/>
        </w:rPr>
        <w:t>8961,7</w:t>
      </w:r>
      <w:r w:rsidRPr="0068383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3D09" w:rsidRPr="0068383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68383D">
        <w:rPr>
          <w:rFonts w:ascii="Times New Roman" w:hAnsi="Times New Roman" w:cs="Times New Roman"/>
          <w:sz w:val="28"/>
          <w:szCs w:val="28"/>
        </w:rPr>
        <w:t>на выполнение муниципального задания бюджетного учреждения</w:t>
      </w:r>
      <w:r w:rsidR="0056323D" w:rsidRPr="0068383D">
        <w:rPr>
          <w:rFonts w:ascii="Times New Roman" w:hAnsi="Times New Roman" w:cs="Times New Roman"/>
          <w:sz w:val="28"/>
          <w:szCs w:val="28"/>
        </w:rPr>
        <w:t xml:space="preserve"> за счет районного бюджета выделено</w:t>
      </w:r>
      <w:r w:rsidR="00E304E2" w:rsidRPr="0068383D">
        <w:rPr>
          <w:rFonts w:ascii="Times New Roman" w:hAnsi="Times New Roman" w:cs="Times New Roman"/>
          <w:sz w:val="28"/>
          <w:szCs w:val="28"/>
        </w:rPr>
        <w:t>1678,5</w:t>
      </w:r>
      <w:r w:rsidRPr="0068383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231108" w:rsidRPr="0068383D">
        <w:rPr>
          <w:rFonts w:ascii="Times New Roman" w:hAnsi="Times New Roman" w:cs="Times New Roman"/>
          <w:sz w:val="28"/>
          <w:szCs w:val="28"/>
        </w:rPr>
        <w:t xml:space="preserve"> Субсидии из краевого бюджета на софинансирование части расходов местных бюджетов по оплате труда работников муниципальных учреждений выделено на учреждения дополнительного образования </w:t>
      </w:r>
      <w:r w:rsidR="00E304E2" w:rsidRPr="0068383D">
        <w:rPr>
          <w:rFonts w:ascii="Times New Roman" w:hAnsi="Times New Roman" w:cs="Times New Roman"/>
          <w:sz w:val="28"/>
          <w:szCs w:val="28"/>
        </w:rPr>
        <w:t>3708,6</w:t>
      </w:r>
      <w:r w:rsidR="00231108" w:rsidRPr="0068383D">
        <w:rPr>
          <w:rFonts w:ascii="Times New Roman" w:hAnsi="Times New Roman" w:cs="Times New Roman"/>
          <w:sz w:val="28"/>
          <w:szCs w:val="28"/>
        </w:rPr>
        <w:t>тыс.рублей</w:t>
      </w:r>
      <w:proofErr w:type="gramStart"/>
      <w:r w:rsidR="00231108" w:rsidRPr="0068383D">
        <w:rPr>
          <w:rFonts w:ascii="Times New Roman" w:hAnsi="Times New Roman" w:cs="Times New Roman"/>
          <w:sz w:val="28"/>
          <w:szCs w:val="28"/>
        </w:rPr>
        <w:t>.</w:t>
      </w:r>
      <w:r w:rsidR="00E304E2" w:rsidRPr="0068383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E304E2" w:rsidRPr="0068383D">
        <w:rPr>
          <w:rFonts w:ascii="Times New Roman" w:hAnsi="Times New Roman" w:cs="Times New Roman"/>
          <w:sz w:val="28"/>
          <w:szCs w:val="28"/>
        </w:rPr>
        <w:t>ля р</w:t>
      </w:r>
      <w:r w:rsidR="00807744" w:rsidRPr="0068383D">
        <w:rPr>
          <w:rFonts w:ascii="Times New Roman" w:hAnsi="Times New Roman" w:cs="Times New Roman"/>
          <w:sz w:val="28"/>
          <w:szCs w:val="28"/>
        </w:rPr>
        <w:t>асчет</w:t>
      </w:r>
      <w:r w:rsidR="00E304E2" w:rsidRPr="0068383D">
        <w:rPr>
          <w:rFonts w:ascii="Times New Roman" w:hAnsi="Times New Roman" w:cs="Times New Roman"/>
          <w:sz w:val="28"/>
          <w:szCs w:val="28"/>
        </w:rPr>
        <w:t>ов</w:t>
      </w:r>
      <w:r w:rsidR="00807744" w:rsidRPr="0068383D">
        <w:rPr>
          <w:rFonts w:ascii="Times New Roman" w:hAnsi="Times New Roman" w:cs="Times New Roman"/>
          <w:sz w:val="28"/>
          <w:szCs w:val="28"/>
        </w:rPr>
        <w:t xml:space="preserve"> за отопление за счет </w:t>
      </w:r>
      <w:r w:rsidR="00C04A7F" w:rsidRPr="0068383D">
        <w:rPr>
          <w:rFonts w:ascii="Times New Roman" w:hAnsi="Times New Roman" w:cs="Times New Roman"/>
          <w:sz w:val="28"/>
          <w:szCs w:val="28"/>
        </w:rPr>
        <w:t xml:space="preserve">средств субсидии из краевого бюджета выделено </w:t>
      </w:r>
      <w:r w:rsidR="00E304E2" w:rsidRPr="0068383D">
        <w:rPr>
          <w:rFonts w:ascii="Times New Roman" w:hAnsi="Times New Roman" w:cs="Times New Roman"/>
          <w:sz w:val="28"/>
          <w:szCs w:val="28"/>
        </w:rPr>
        <w:t>505,98</w:t>
      </w:r>
      <w:r w:rsidR="00C04A7F" w:rsidRPr="0068383D">
        <w:rPr>
          <w:rFonts w:ascii="Times New Roman" w:hAnsi="Times New Roman" w:cs="Times New Roman"/>
          <w:sz w:val="28"/>
          <w:szCs w:val="28"/>
        </w:rPr>
        <w:t>тыс.рублей.</w:t>
      </w:r>
    </w:p>
    <w:p w:rsidR="00C717EE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 xml:space="preserve">По подразделу 0707 «Молодежная политика» </w:t>
      </w:r>
      <w:r w:rsidR="009445C9" w:rsidRPr="0068383D">
        <w:rPr>
          <w:rFonts w:ascii="Times New Roman" w:hAnsi="Times New Roman" w:cs="Times New Roman"/>
          <w:sz w:val="28"/>
          <w:szCs w:val="28"/>
        </w:rPr>
        <w:t xml:space="preserve">расходы составили  </w:t>
      </w:r>
      <w:r w:rsidR="00CB3614" w:rsidRPr="0068383D">
        <w:rPr>
          <w:rFonts w:ascii="Times New Roman" w:hAnsi="Times New Roman" w:cs="Times New Roman"/>
          <w:sz w:val="28"/>
          <w:szCs w:val="28"/>
        </w:rPr>
        <w:t>444</w:t>
      </w:r>
      <w:r w:rsidR="00945729" w:rsidRPr="0068383D">
        <w:rPr>
          <w:rFonts w:ascii="Times New Roman" w:hAnsi="Times New Roman" w:cs="Times New Roman"/>
          <w:sz w:val="28"/>
          <w:szCs w:val="28"/>
        </w:rPr>
        <w:t>,</w:t>
      </w:r>
      <w:r w:rsidR="00CB3614" w:rsidRPr="0068383D">
        <w:rPr>
          <w:rFonts w:ascii="Times New Roman" w:hAnsi="Times New Roman" w:cs="Times New Roman"/>
          <w:sz w:val="28"/>
          <w:szCs w:val="28"/>
        </w:rPr>
        <w:t>8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642EB" w:rsidRPr="0068383D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CB3614" w:rsidRPr="0068383D">
        <w:rPr>
          <w:rFonts w:ascii="Times New Roman" w:hAnsi="Times New Roman" w:cs="Times New Roman"/>
          <w:sz w:val="28"/>
          <w:szCs w:val="28"/>
        </w:rPr>
        <w:t>5</w:t>
      </w:r>
      <w:r w:rsidR="003642EB" w:rsidRPr="0068383D">
        <w:rPr>
          <w:rFonts w:ascii="Times New Roman" w:hAnsi="Times New Roman" w:cs="Times New Roman"/>
          <w:sz w:val="28"/>
          <w:szCs w:val="28"/>
        </w:rPr>
        <w:t xml:space="preserve">,0 тыс. рублей по муниципальной программе «Формирование системы мотивации граждан к здоровому образу жизни, включая здоровое питание и отказ от вредных привычек на территории муниципального образования Новичихинского района Алтайского края с 2020 по 2025 годы». Субсидия на организацию отдыха и оздоровления детей в рамках государственной программы Алтайского края «Развитие образования в Алтайском крае» освоена в сумме </w:t>
      </w:r>
      <w:r w:rsidR="00CB3614" w:rsidRPr="0068383D">
        <w:rPr>
          <w:rFonts w:ascii="Times New Roman" w:hAnsi="Times New Roman" w:cs="Times New Roman"/>
          <w:sz w:val="28"/>
          <w:szCs w:val="28"/>
        </w:rPr>
        <w:t>251,4</w:t>
      </w:r>
      <w:r w:rsidR="003642EB" w:rsidRPr="0068383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2FF2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>По подразделу0709</w:t>
      </w:r>
      <w:r w:rsidRPr="0068383D">
        <w:rPr>
          <w:rFonts w:ascii="Times New Roman" w:hAnsi="Times New Roman" w:cs="Times New Roman"/>
          <w:sz w:val="28"/>
          <w:szCs w:val="28"/>
        </w:rPr>
        <w:t xml:space="preserve"> «</w:t>
      </w:r>
      <w:r w:rsidRPr="0068383D">
        <w:rPr>
          <w:rFonts w:ascii="Times New Roman" w:hAnsi="Times New Roman" w:cs="Times New Roman"/>
          <w:i/>
          <w:sz w:val="28"/>
          <w:szCs w:val="28"/>
        </w:rPr>
        <w:t>Другие вопросы в области образования</w:t>
      </w:r>
      <w:r w:rsidR="009445C9" w:rsidRPr="0068383D">
        <w:rPr>
          <w:rFonts w:ascii="Times New Roman" w:hAnsi="Times New Roman" w:cs="Times New Roman"/>
          <w:sz w:val="28"/>
          <w:szCs w:val="28"/>
        </w:rPr>
        <w:t xml:space="preserve">» расходы составили  </w:t>
      </w:r>
      <w:r w:rsidR="00753DD4" w:rsidRPr="0068383D">
        <w:rPr>
          <w:rFonts w:ascii="Times New Roman" w:hAnsi="Times New Roman" w:cs="Times New Roman"/>
          <w:sz w:val="28"/>
          <w:szCs w:val="28"/>
        </w:rPr>
        <w:t>8854,7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рублей, в том числе на </w:t>
      </w:r>
      <w:r w:rsidR="009445C9" w:rsidRPr="0068383D">
        <w:rPr>
          <w:rFonts w:ascii="Times New Roman" w:hAnsi="Times New Roman" w:cs="Times New Roman"/>
          <w:sz w:val="28"/>
          <w:szCs w:val="28"/>
        </w:rPr>
        <w:t xml:space="preserve">аппарат управления – </w:t>
      </w:r>
      <w:r w:rsidR="00753DD4" w:rsidRPr="0068383D">
        <w:rPr>
          <w:rFonts w:ascii="Times New Roman" w:hAnsi="Times New Roman" w:cs="Times New Roman"/>
          <w:sz w:val="28"/>
          <w:szCs w:val="28"/>
        </w:rPr>
        <w:t>3605,6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="009445C9" w:rsidRPr="0068383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92FF2" w:rsidRPr="0068383D" w:rsidRDefault="00E5590E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 xml:space="preserve">На </w:t>
      </w:r>
      <w:r w:rsidR="00974FBC" w:rsidRPr="0068383D">
        <w:rPr>
          <w:rFonts w:ascii="Times New Roman" w:hAnsi="Times New Roman" w:cs="Times New Roman"/>
          <w:sz w:val="28"/>
          <w:szCs w:val="28"/>
        </w:rPr>
        <w:t>функционирова</w:t>
      </w:r>
      <w:r w:rsidRPr="0068383D">
        <w:rPr>
          <w:rFonts w:ascii="Times New Roman" w:hAnsi="Times New Roman" w:cs="Times New Roman"/>
          <w:sz w:val="28"/>
          <w:szCs w:val="28"/>
        </w:rPr>
        <w:t xml:space="preserve">ние </w:t>
      </w:r>
      <w:r w:rsidR="00974FBC" w:rsidRPr="0068383D">
        <w:rPr>
          <w:rFonts w:ascii="Times New Roman" w:hAnsi="Times New Roman" w:cs="Times New Roman"/>
          <w:sz w:val="28"/>
          <w:szCs w:val="28"/>
        </w:rPr>
        <w:t>методическ</w:t>
      </w:r>
      <w:r w:rsidRPr="0068383D">
        <w:rPr>
          <w:rFonts w:ascii="Times New Roman" w:hAnsi="Times New Roman" w:cs="Times New Roman"/>
          <w:sz w:val="28"/>
          <w:szCs w:val="28"/>
        </w:rPr>
        <w:t>ого</w:t>
      </w:r>
      <w:r w:rsidR="00974FBC" w:rsidRPr="0068383D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Pr="0068383D">
        <w:rPr>
          <w:rFonts w:ascii="Times New Roman" w:hAnsi="Times New Roman" w:cs="Times New Roman"/>
          <w:sz w:val="28"/>
          <w:szCs w:val="28"/>
        </w:rPr>
        <w:t>а</w:t>
      </w:r>
      <w:r w:rsidR="00974FBC" w:rsidRPr="0068383D">
        <w:rPr>
          <w:rFonts w:ascii="Times New Roman" w:hAnsi="Times New Roman" w:cs="Times New Roman"/>
          <w:sz w:val="28"/>
          <w:szCs w:val="28"/>
        </w:rPr>
        <w:t xml:space="preserve">, </w:t>
      </w:r>
      <w:r w:rsidRPr="0068383D">
        <w:rPr>
          <w:rFonts w:ascii="Times New Roman" w:hAnsi="Times New Roman" w:cs="Times New Roman"/>
          <w:sz w:val="28"/>
          <w:szCs w:val="28"/>
        </w:rPr>
        <w:t xml:space="preserve">централизованной </w:t>
      </w:r>
      <w:r w:rsidR="00974FBC" w:rsidRPr="0068383D">
        <w:rPr>
          <w:rFonts w:ascii="Times New Roman" w:hAnsi="Times New Roman" w:cs="Times New Roman"/>
          <w:sz w:val="28"/>
          <w:szCs w:val="28"/>
        </w:rPr>
        <w:t>бухгалтери</w:t>
      </w:r>
      <w:r w:rsidRPr="0068383D">
        <w:rPr>
          <w:rFonts w:ascii="Times New Roman" w:hAnsi="Times New Roman" w:cs="Times New Roman"/>
          <w:sz w:val="28"/>
          <w:szCs w:val="28"/>
        </w:rPr>
        <w:t>и</w:t>
      </w:r>
      <w:r w:rsidR="00423196" w:rsidRPr="0068383D">
        <w:rPr>
          <w:rFonts w:ascii="Times New Roman" w:hAnsi="Times New Roman" w:cs="Times New Roman"/>
          <w:sz w:val="28"/>
          <w:szCs w:val="28"/>
        </w:rPr>
        <w:t xml:space="preserve"> и </w:t>
      </w:r>
      <w:r w:rsidR="00974FBC" w:rsidRPr="0068383D">
        <w:rPr>
          <w:rFonts w:ascii="Times New Roman" w:hAnsi="Times New Roman" w:cs="Times New Roman"/>
          <w:sz w:val="28"/>
          <w:szCs w:val="28"/>
        </w:rPr>
        <w:t>централизованн</w:t>
      </w:r>
      <w:r w:rsidR="00423196" w:rsidRPr="0068383D">
        <w:rPr>
          <w:rFonts w:ascii="Times New Roman" w:hAnsi="Times New Roman" w:cs="Times New Roman"/>
          <w:sz w:val="28"/>
          <w:szCs w:val="28"/>
        </w:rPr>
        <w:t>ой</w:t>
      </w:r>
      <w:r w:rsidR="00974FBC" w:rsidRPr="0068383D">
        <w:rPr>
          <w:rFonts w:ascii="Times New Roman" w:hAnsi="Times New Roman" w:cs="Times New Roman"/>
          <w:sz w:val="28"/>
          <w:szCs w:val="28"/>
        </w:rPr>
        <w:t xml:space="preserve"> хозяйственн</w:t>
      </w:r>
      <w:r w:rsidR="00423196" w:rsidRPr="0068383D">
        <w:rPr>
          <w:rFonts w:ascii="Times New Roman" w:hAnsi="Times New Roman" w:cs="Times New Roman"/>
          <w:sz w:val="28"/>
          <w:szCs w:val="28"/>
        </w:rPr>
        <w:t>ой</w:t>
      </w:r>
      <w:r w:rsidR="00974FBC" w:rsidRPr="0068383D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423196" w:rsidRPr="0068383D">
        <w:rPr>
          <w:rFonts w:ascii="Times New Roman" w:hAnsi="Times New Roman" w:cs="Times New Roman"/>
          <w:sz w:val="28"/>
          <w:szCs w:val="28"/>
        </w:rPr>
        <w:t>ывыделены средства в сумме</w:t>
      </w:r>
      <w:r w:rsidR="00753DD4" w:rsidRPr="0068383D">
        <w:rPr>
          <w:rFonts w:ascii="Times New Roman" w:hAnsi="Times New Roman" w:cs="Times New Roman"/>
          <w:sz w:val="28"/>
          <w:szCs w:val="28"/>
        </w:rPr>
        <w:t>4142,6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="00974FBC" w:rsidRPr="0068383D">
        <w:rPr>
          <w:rFonts w:ascii="Times New Roman" w:hAnsi="Times New Roman" w:cs="Times New Roman"/>
          <w:sz w:val="28"/>
          <w:szCs w:val="28"/>
        </w:rPr>
        <w:t xml:space="preserve"> рублей,  </w:t>
      </w:r>
    </w:p>
    <w:p w:rsidR="00974FBC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 xml:space="preserve">На функционирование комиссии по делам несовершеннолетних и защите их прав выделено </w:t>
      </w:r>
      <w:r w:rsidR="00753DD4" w:rsidRPr="0068383D">
        <w:rPr>
          <w:rFonts w:ascii="Times New Roman" w:hAnsi="Times New Roman" w:cs="Times New Roman"/>
          <w:sz w:val="28"/>
          <w:szCs w:val="28"/>
        </w:rPr>
        <w:t>359,6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рублей, комиссии по опеке </w:t>
      </w:r>
      <w:r w:rsidR="00392FF2" w:rsidRPr="0068383D">
        <w:rPr>
          <w:rFonts w:ascii="Times New Roman" w:hAnsi="Times New Roman" w:cs="Times New Roman"/>
          <w:sz w:val="28"/>
          <w:szCs w:val="28"/>
        </w:rPr>
        <w:t>–</w:t>
      </w:r>
      <w:r w:rsidR="00BD0770" w:rsidRPr="0068383D">
        <w:rPr>
          <w:rFonts w:ascii="Times New Roman" w:hAnsi="Times New Roman" w:cs="Times New Roman"/>
          <w:sz w:val="28"/>
          <w:szCs w:val="28"/>
        </w:rPr>
        <w:t xml:space="preserve"> 3</w:t>
      </w:r>
      <w:r w:rsidR="00EB4900" w:rsidRPr="0068383D">
        <w:rPr>
          <w:rFonts w:ascii="Times New Roman" w:hAnsi="Times New Roman" w:cs="Times New Roman"/>
          <w:sz w:val="28"/>
          <w:szCs w:val="28"/>
        </w:rPr>
        <w:t>64</w:t>
      </w:r>
      <w:r w:rsidR="00824AE9" w:rsidRPr="0068383D">
        <w:rPr>
          <w:rFonts w:ascii="Times New Roman" w:hAnsi="Times New Roman" w:cs="Times New Roman"/>
          <w:sz w:val="28"/>
          <w:szCs w:val="28"/>
        </w:rPr>
        <w:t>,</w:t>
      </w:r>
      <w:r w:rsidR="00EB4900" w:rsidRPr="0068383D">
        <w:rPr>
          <w:rFonts w:ascii="Times New Roman" w:hAnsi="Times New Roman" w:cs="Times New Roman"/>
          <w:sz w:val="28"/>
          <w:szCs w:val="28"/>
        </w:rPr>
        <w:t>4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4AE9" w:rsidRPr="0068383D" w:rsidRDefault="00824AE9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 xml:space="preserve">Расходы за счет краевого бюджета составили на обеспечение расчетов за отопление </w:t>
      </w:r>
      <w:r w:rsidR="00EB4900" w:rsidRPr="0068383D">
        <w:rPr>
          <w:rFonts w:ascii="Times New Roman" w:hAnsi="Times New Roman" w:cs="Times New Roman"/>
          <w:sz w:val="28"/>
          <w:szCs w:val="28"/>
        </w:rPr>
        <w:t>166,0</w:t>
      </w:r>
      <w:r w:rsidRPr="0068383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838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 w:cs="Times New Roman"/>
          <w:sz w:val="28"/>
          <w:szCs w:val="28"/>
        </w:rPr>
        <w:t>ублей.</w:t>
      </w:r>
    </w:p>
    <w:p w:rsidR="00FD4803" w:rsidRPr="0068383D" w:rsidRDefault="00423196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>Расходы за счет краевого бюджета</w:t>
      </w:r>
      <w:r w:rsidR="00824AE9" w:rsidRPr="0068383D">
        <w:rPr>
          <w:rFonts w:ascii="Times New Roman" w:hAnsi="Times New Roman" w:cs="Times New Roman"/>
          <w:sz w:val="28"/>
          <w:szCs w:val="28"/>
        </w:rPr>
        <w:t xml:space="preserve"> на возмещение части затрат в связи с предоставлением учителям общеобразовательных учреждений ипотечного кредита</w:t>
      </w:r>
      <w:r w:rsidRPr="0068383D"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C75678" w:rsidRPr="0068383D">
        <w:rPr>
          <w:rFonts w:ascii="Times New Roman" w:hAnsi="Times New Roman" w:cs="Times New Roman"/>
          <w:sz w:val="28"/>
          <w:szCs w:val="28"/>
        </w:rPr>
        <w:t>12,4</w:t>
      </w:r>
      <w:r w:rsidR="009B363B" w:rsidRPr="0068383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B363B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По разделу 0800 «Культура, кинематография» </w:t>
      </w:r>
      <w:r w:rsidR="005518E2" w:rsidRPr="0068383D">
        <w:rPr>
          <w:rFonts w:ascii="Times New Roman" w:hAnsi="Times New Roman" w:cs="Times New Roman"/>
          <w:sz w:val="28"/>
          <w:szCs w:val="28"/>
        </w:rPr>
        <w:t>за 20</w:t>
      </w:r>
      <w:r w:rsidR="00B44403" w:rsidRPr="0068383D">
        <w:rPr>
          <w:rFonts w:ascii="Times New Roman" w:hAnsi="Times New Roman" w:cs="Times New Roman"/>
          <w:sz w:val="28"/>
          <w:szCs w:val="28"/>
        </w:rPr>
        <w:t>2</w:t>
      </w:r>
      <w:r w:rsidR="00C75678" w:rsidRPr="0068383D">
        <w:rPr>
          <w:rFonts w:ascii="Times New Roman" w:hAnsi="Times New Roman" w:cs="Times New Roman"/>
          <w:sz w:val="28"/>
          <w:szCs w:val="28"/>
        </w:rPr>
        <w:t>2</w:t>
      </w:r>
      <w:r w:rsidRPr="0068383D">
        <w:rPr>
          <w:rFonts w:ascii="Times New Roman" w:hAnsi="Times New Roman" w:cs="Times New Roman"/>
          <w:sz w:val="28"/>
          <w:szCs w:val="28"/>
        </w:rPr>
        <w:t xml:space="preserve"> г</w:t>
      </w:r>
      <w:r w:rsidR="005518E2" w:rsidRPr="0068383D">
        <w:rPr>
          <w:rFonts w:ascii="Times New Roman" w:hAnsi="Times New Roman" w:cs="Times New Roman"/>
          <w:sz w:val="28"/>
          <w:szCs w:val="28"/>
        </w:rPr>
        <w:t xml:space="preserve">од расходы составили  </w:t>
      </w:r>
      <w:r w:rsidR="00C75678" w:rsidRPr="0068383D">
        <w:rPr>
          <w:rFonts w:ascii="Times New Roman" w:hAnsi="Times New Roman" w:cs="Times New Roman"/>
          <w:sz w:val="28"/>
          <w:szCs w:val="28"/>
        </w:rPr>
        <w:t>17356,7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рублей,  что составляет </w:t>
      </w:r>
      <w:r w:rsidR="00C75678" w:rsidRPr="0068383D">
        <w:rPr>
          <w:rFonts w:ascii="Times New Roman" w:hAnsi="Times New Roman" w:cs="Times New Roman"/>
          <w:sz w:val="28"/>
          <w:szCs w:val="28"/>
        </w:rPr>
        <w:t>99,7</w:t>
      </w:r>
      <w:r w:rsidRPr="0068383D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84252B" w:rsidRPr="0068383D" w:rsidRDefault="0084252B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>Все расходы по учреждениям культуры осуществлялись в рамках принятой муниципальной программы «Развитие культуры, молодежной политики, физической культуры и спорта на территории Новичихинского района</w:t>
      </w:r>
      <w:r w:rsidR="00F74DEB" w:rsidRPr="0068383D">
        <w:rPr>
          <w:rFonts w:ascii="Times New Roman" w:hAnsi="Times New Roman" w:cs="Times New Roman"/>
          <w:sz w:val="28"/>
          <w:szCs w:val="28"/>
        </w:rPr>
        <w:t>» н</w:t>
      </w:r>
      <w:r w:rsidRPr="0068383D">
        <w:rPr>
          <w:rFonts w:ascii="Times New Roman" w:hAnsi="Times New Roman" w:cs="Times New Roman"/>
          <w:sz w:val="28"/>
          <w:szCs w:val="28"/>
        </w:rPr>
        <w:t>а 20</w:t>
      </w:r>
      <w:r w:rsidR="00DE6E12" w:rsidRPr="0068383D">
        <w:rPr>
          <w:rFonts w:ascii="Times New Roman" w:hAnsi="Times New Roman" w:cs="Times New Roman"/>
          <w:sz w:val="28"/>
          <w:szCs w:val="28"/>
        </w:rPr>
        <w:t>20</w:t>
      </w:r>
      <w:r w:rsidRPr="0068383D">
        <w:rPr>
          <w:rFonts w:ascii="Times New Roman" w:hAnsi="Times New Roman" w:cs="Times New Roman"/>
          <w:sz w:val="28"/>
          <w:szCs w:val="28"/>
        </w:rPr>
        <w:t>-202</w:t>
      </w:r>
      <w:r w:rsidR="00DE6E12" w:rsidRPr="0068383D">
        <w:rPr>
          <w:rFonts w:ascii="Times New Roman" w:hAnsi="Times New Roman" w:cs="Times New Roman"/>
          <w:sz w:val="28"/>
          <w:szCs w:val="28"/>
        </w:rPr>
        <w:t>4</w:t>
      </w:r>
      <w:r w:rsidRPr="0068383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44403" w:rsidRPr="0068383D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 xml:space="preserve">По подразделу 0801 «Культура»  </w:t>
      </w:r>
      <w:r w:rsidRPr="006838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C75678" w:rsidRPr="0068383D">
        <w:rPr>
          <w:rFonts w:ascii="Times New Roman" w:hAnsi="Times New Roman"/>
          <w:sz w:val="28"/>
          <w:szCs w:val="28"/>
        </w:rPr>
        <w:t>15706,4</w:t>
      </w:r>
      <w:r w:rsidRPr="006838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ублей, в том числе учтены расходы на субсидии на выполнение муниципального задания бюджетными учреждениями районного Дома культуры,  клубных формирований (народный хор, народный театр) в сумме </w:t>
      </w:r>
      <w:r w:rsidR="00C75678" w:rsidRPr="0068383D">
        <w:rPr>
          <w:rFonts w:ascii="Times New Roman" w:hAnsi="Times New Roman"/>
          <w:sz w:val="28"/>
          <w:szCs w:val="28"/>
        </w:rPr>
        <w:t>4396,8</w:t>
      </w:r>
      <w:r w:rsidRPr="0068383D">
        <w:rPr>
          <w:rFonts w:ascii="Times New Roman" w:hAnsi="Times New Roman"/>
          <w:sz w:val="28"/>
          <w:szCs w:val="28"/>
        </w:rPr>
        <w:t xml:space="preserve">тыс.рублей. </w:t>
      </w:r>
      <w:r w:rsidR="00F53A8B" w:rsidRPr="0068383D">
        <w:rPr>
          <w:rFonts w:ascii="Times New Roman" w:hAnsi="Times New Roman"/>
          <w:sz w:val="28"/>
          <w:szCs w:val="28"/>
        </w:rPr>
        <w:t>Кроме того в 202</w:t>
      </w:r>
      <w:r w:rsidR="00C75678" w:rsidRPr="0068383D">
        <w:rPr>
          <w:rFonts w:ascii="Times New Roman" w:hAnsi="Times New Roman"/>
          <w:sz w:val="28"/>
          <w:szCs w:val="28"/>
        </w:rPr>
        <w:t>2</w:t>
      </w:r>
      <w:r w:rsidR="00F53A8B" w:rsidRPr="0068383D">
        <w:rPr>
          <w:rFonts w:ascii="Times New Roman" w:hAnsi="Times New Roman"/>
          <w:sz w:val="28"/>
          <w:szCs w:val="28"/>
        </w:rPr>
        <w:t xml:space="preserve"> году </w:t>
      </w:r>
      <w:r w:rsidR="00C75678" w:rsidRPr="0068383D">
        <w:rPr>
          <w:rFonts w:ascii="Times New Roman" w:hAnsi="Times New Roman"/>
          <w:sz w:val="28"/>
          <w:szCs w:val="28"/>
        </w:rPr>
        <w:t>была освоена субсидия на обеспечение развития и укрепления материально-технической базы домов культуры за счет федерального и краевого бюджета в сумме 1583,1 тыс</w:t>
      </w:r>
      <w:proofErr w:type="gramStart"/>
      <w:r w:rsidR="00C75678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C75678" w:rsidRPr="0068383D">
        <w:rPr>
          <w:rFonts w:ascii="Times New Roman" w:hAnsi="Times New Roman"/>
          <w:sz w:val="28"/>
          <w:szCs w:val="28"/>
        </w:rPr>
        <w:t>ублей.</w:t>
      </w:r>
    </w:p>
    <w:p w:rsidR="00B44403" w:rsidRPr="0068383D" w:rsidRDefault="00B44403" w:rsidP="00B44403">
      <w:pPr>
        <w:pStyle w:val="a3"/>
        <w:ind w:firstLine="851"/>
        <w:jc w:val="both"/>
      </w:pPr>
      <w:r w:rsidRPr="0068383D">
        <w:rPr>
          <w:rFonts w:ascii="Times New Roman" w:hAnsi="Times New Roman"/>
          <w:sz w:val="28"/>
          <w:szCs w:val="28"/>
        </w:rPr>
        <w:t xml:space="preserve">Расходы на содержание центральной районной  библиотеки  в виде субсидии на выполнение муниципального задания составили в сумме </w:t>
      </w:r>
      <w:r w:rsidR="00070505" w:rsidRPr="0068383D">
        <w:rPr>
          <w:rFonts w:ascii="Times New Roman" w:hAnsi="Times New Roman"/>
          <w:sz w:val="28"/>
          <w:szCs w:val="28"/>
        </w:rPr>
        <w:t>2295,1</w:t>
      </w:r>
      <w:r w:rsidR="005E7B3C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5E7B3C" w:rsidRPr="0068383D">
        <w:rPr>
          <w:rFonts w:ascii="Times New Roman" w:hAnsi="Times New Roman"/>
          <w:sz w:val="28"/>
          <w:szCs w:val="28"/>
        </w:rPr>
        <w:t>.</w:t>
      </w:r>
      <w:r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 за счет средств районного бюджета.       </w:t>
      </w:r>
    </w:p>
    <w:p w:rsidR="00B44403" w:rsidRPr="0068383D" w:rsidRDefault="00B44403" w:rsidP="00B4440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 xml:space="preserve">Кроме того расходы на отопление учреждений культуры за счет субсидии из краевого бюджета составили </w:t>
      </w:r>
      <w:r w:rsidR="00070505" w:rsidRPr="0068383D">
        <w:rPr>
          <w:rFonts w:ascii="Times New Roman" w:hAnsi="Times New Roman"/>
          <w:sz w:val="28"/>
          <w:szCs w:val="28"/>
        </w:rPr>
        <w:t>403</w:t>
      </w:r>
      <w:r w:rsidR="00F53A8B" w:rsidRPr="0068383D">
        <w:rPr>
          <w:rFonts w:ascii="Times New Roman" w:hAnsi="Times New Roman"/>
          <w:sz w:val="28"/>
          <w:szCs w:val="28"/>
        </w:rPr>
        <w:t>,</w:t>
      </w:r>
      <w:r w:rsidR="00070505" w:rsidRPr="0068383D">
        <w:rPr>
          <w:rFonts w:ascii="Times New Roman" w:hAnsi="Times New Roman"/>
          <w:sz w:val="28"/>
          <w:szCs w:val="28"/>
        </w:rPr>
        <w:t>5</w:t>
      </w:r>
      <w:r w:rsidR="005E7B3C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 xml:space="preserve">рублей. </w:t>
      </w:r>
    </w:p>
    <w:p w:rsidR="00B44403" w:rsidRPr="0068383D" w:rsidRDefault="00B44403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8383D">
        <w:rPr>
          <w:rFonts w:ascii="Times New Roman" w:hAnsi="Times New Roman"/>
          <w:sz w:val="28"/>
          <w:szCs w:val="28"/>
        </w:rPr>
        <w:t xml:space="preserve">За счет средств  субсидии на расходы на софинансирование  части расходных обязательств местных бюджетов по вопросам местного значения выделено на учреждения культуры </w:t>
      </w:r>
      <w:r w:rsidR="00070505" w:rsidRPr="0068383D">
        <w:rPr>
          <w:rFonts w:ascii="Times New Roman" w:hAnsi="Times New Roman"/>
          <w:sz w:val="28"/>
          <w:szCs w:val="28"/>
        </w:rPr>
        <w:t>6783,8</w:t>
      </w:r>
      <w:r w:rsidR="005E7B3C" w:rsidRPr="0068383D">
        <w:rPr>
          <w:rFonts w:ascii="Times New Roman" w:hAnsi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/>
          <w:sz w:val="28"/>
          <w:szCs w:val="28"/>
        </w:rPr>
        <w:t>рублей</w:t>
      </w:r>
      <w:r w:rsidR="005C113A" w:rsidRPr="0068383D">
        <w:rPr>
          <w:rFonts w:ascii="Times New Roman" w:hAnsi="Times New Roman"/>
          <w:sz w:val="28"/>
          <w:szCs w:val="28"/>
        </w:rPr>
        <w:t xml:space="preserve">, на софинансирование данных расходов из районного бюджета выделено </w:t>
      </w:r>
      <w:r w:rsidR="00070505" w:rsidRPr="0068383D">
        <w:rPr>
          <w:rFonts w:ascii="Times New Roman" w:hAnsi="Times New Roman"/>
          <w:sz w:val="28"/>
          <w:szCs w:val="28"/>
        </w:rPr>
        <w:t>140,4</w:t>
      </w:r>
      <w:r w:rsidR="005C113A" w:rsidRPr="0068383D">
        <w:rPr>
          <w:rFonts w:ascii="Times New Roman" w:hAnsi="Times New Roman"/>
          <w:sz w:val="28"/>
          <w:szCs w:val="28"/>
        </w:rPr>
        <w:t xml:space="preserve"> тыс. рублей. </w:t>
      </w:r>
    </w:p>
    <w:p w:rsidR="004E2C3D" w:rsidRPr="0068383D" w:rsidRDefault="005C1761" w:rsidP="004E2C3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>По подразделу</w:t>
      </w:r>
      <w:r w:rsidR="00935E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383D">
        <w:rPr>
          <w:rFonts w:ascii="Times New Roman" w:hAnsi="Times New Roman" w:cs="Times New Roman"/>
          <w:i/>
          <w:sz w:val="28"/>
          <w:szCs w:val="28"/>
        </w:rPr>
        <w:t>0804</w:t>
      </w:r>
      <w:r w:rsidR="00935E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383D">
        <w:rPr>
          <w:rFonts w:ascii="Times New Roman" w:hAnsi="Times New Roman" w:cs="Times New Roman"/>
          <w:i/>
          <w:sz w:val="28"/>
          <w:szCs w:val="28"/>
        </w:rPr>
        <w:t xml:space="preserve">«Другие вопросы в области культуры, кинематографии» </w:t>
      </w:r>
      <w:r w:rsidRPr="0068383D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ED4630" w:rsidRPr="0068383D">
        <w:rPr>
          <w:rFonts w:ascii="Times New Roman" w:hAnsi="Times New Roman" w:cs="Times New Roman"/>
          <w:sz w:val="28"/>
          <w:szCs w:val="28"/>
        </w:rPr>
        <w:t>1650,4</w:t>
      </w:r>
      <w:r w:rsidRPr="0068383D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4B2ADD" w:rsidRPr="0068383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8383D">
        <w:rPr>
          <w:rFonts w:ascii="Times New Roman" w:hAnsi="Times New Roman" w:cs="Times New Roman"/>
          <w:sz w:val="28"/>
          <w:szCs w:val="28"/>
        </w:rPr>
        <w:t>а расходы по муниципальной программе «Развитие культуры, молодежной политики, физической культуры и спорта на территории Новичихинского района» на 20</w:t>
      </w:r>
      <w:r w:rsidR="004B2ADD" w:rsidRPr="0068383D">
        <w:rPr>
          <w:rFonts w:ascii="Times New Roman" w:hAnsi="Times New Roman" w:cs="Times New Roman"/>
          <w:sz w:val="28"/>
          <w:szCs w:val="28"/>
        </w:rPr>
        <w:t>20</w:t>
      </w:r>
      <w:r w:rsidRPr="0068383D">
        <w:rPr>
          <w:rFonts w:ascii="Times New Roman" w:hAnsi="Times New Roman" w:cs="Times New Roman"/>
          <w:sz w:val="28"/>
          <w:szCs w:val="28"/>
        </w:rPr>
        <w:t>-202</w:t>
      </w:r>
      <w:r w:rsidR="004B2ADD" w:rsidRPr="0068383D">
        <w:rPr>
          <w:rFonts w:ascii="Times New Roman" w:hAnsi="Times New Roman" w:cs="Times New Roman"/>
          <w:sz w:val="28"/>
          <w:szCs w:val="28"/>
        </w:rPr>
        <w:t xml:space="preserve">4 годы было выделено </w:t>
      </w:r>
      <w:r w:rsidR="00ED4630" w:rsidRPr="0068383D">
        <w:rPr>
          <w:rFonts w:ascii="Times New Roman" w:hAnsi="Times New Roman" w:cs="Times New Roman"/>
          <w:sz w:val="28"/>
          <w:szCs w:val="28"/>
        </w:rPr>
        <w:t>645,99</w:t>
      </w:r>
      <w:r w:rsidR="00935E48">
        <w:rPr>
          <w:rFonts w:ascii="Times New Roman" w:hAnsi="Times New Roman" w:cs="Times New Roman"/>
          <w:sz w:val="28"/>
          <w:szCs w:val="28"/>
        </w:rPr>
        <w:t xml:space="preserve"> </w:t>
      </w:r>
      <w:r w:rsidR="004B2ADD" w:rsidRPr="0068383D">
        <w:rPr>
          <w:rFonts w:ascii="Times New Roman" w:hAnsi="Times New Roman" w:cs="Times New Roman"/>
          <w:sz w:val="28"/>
          <w:szCs w:val="28"/>
        </w:rPr>
        <w:t>тыс.рублей.</w:t>
      </w:r>
      <w:r w:rsidR="007675D4" w:rsidRPr="0068383D">
        <w:rPr>
          <w:rFonts w:ascii="Times New Roman" w:hAnsi="Times New Roman" w:cs="Times New Roman"/>
          <w:sz w:val="28"/>
          <w:szCs w:val="28"/>
        </w:rPr>
        <w:t xml:space="preserve"> Расходы по межбюджетным трансфертам переданным поселениям (</w:t>
      </w:r>
      <w:r w:rsidR="00935E48">
        <w:rPr>
          <w:rFonts w:ascii="Times New Roman" w:hAnsi="Times New Roman" w:cs="Times New Roman"/>
          <w:sz w:val="28"/>
          <w:szCs w:val="28"/>
        </w:rPr>
        <w:t>с</w:t>
      </w:r>
      <w:r w:rsidR="007675D4" w:rsidRPr="0068383D">
        <w:rPr>
          <w:rFonts w:ascii="Times New Roman" w:hAnsi="Times New Roman" w:cs="Times New Roman"/>
          <w:sz w:val="28"/>
          <w:szCs w:val="28"/>
        </w:rPr>
        <w:t>охранение объектов культурного наследия) составили 52,1 тыс</w:t>
      </w:r>
      <w:proofErr w:type="gramStart"/>
      <w:r w:rsidR="007675D4" w:rsidRPr="006838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675D4" w:rsidRPr="0068383D">
        <w:rPr>
          <w:rFonts w:ascii="Times New Roman" w:hAnsi="Times New Roman" w:cs="Times New Roman"/>
          <w:sz w:val="28"/>
          <w:szCs w:val="28"/>
        </w:rPr>
        <w:t>ублей.</w:t>
      </w:r>
    </w:p>
    <w:p w:rsidR="00423196" w:rsidRPr="0068383D" w:rsidRDefault="007675D4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Софинансирование расходов</w:t>
      </w:r>
      <w:r w:rsidR="004E2C3D" w:rsidRPr="0068383D">
        <w:rPr>
          <w:rFonts w:ascii="Times New Roman" w:hAnsi="Times New Roman"/>
          <w:sz w:val="28"/>
          <w:szCs w:val="28"/>
        </w:rPr>
        <w:t xml:space="preserve"> на реализацию проектов развития общественной инфраструктуры, основанн</w:t>
      </w:r>
      <w:r w:rsidRPr="0068383D">
        <w:rPr>
          <w:rFonts w:ascii="Times New Roman" w:hAnsi="Times New Roman"/>
          <w:sz w:val="28"/>
          <w:szCs w:val="28"/>
        </w:rPr>
        <w:t>ых</w:t>
      </w:r>
      <w:r w:rsidR="004E2C3D" w:rsidRPr="0068383D">
        <w:rPr>
          <w:rFonts w:ascii="Times New Roman" w:hAnsi="Times New Roman"/>
          <w:sz w:val="28"/>
          <w:szCs w:val="28"/>
        </w:rPr>
        <w:t xml:space="preserve"> на инициативах </w:t>
      </w:r>
      <w:r w:rsidRPr="0068383D">
        <w:rPr>
          <w:rFonts w:ascii="Times New Roman" w:hAnsi="Times New Roman"/>
          <w:sz w:val="28"/>
          <w:szCs w:val="28"/>
        </w:rPr>
        <w:t>граждан за счет краевого бюджета составили739,8</w:t>
      </w:r>
      <w:r w:rsidR="004E2C3D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4E2C3D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4E2C3D" w:rsidRPr="0068383D">
        <w:rPr>
          <w:rFonts w:ascii="Times New Roman" w:hAnsi="Times New Roman"/>
          <w:sz w:val="28"/>
          <w:szCs w:val="28"/>
        </w:rPr>
        <w:t xml:space="preserve">ублей. За счет средств районного бюджета на софинансирование данных расходов выделено </w:t>
      </w:r>
      <w:r w:rsidRPr="0068383D">
        <w:rPr>
          <w:rFonts w:ascii="Times New Roman" w:hAnsi="Times New Roman"/>
          <w:sz w:val="28"/>
          <w:szCs w:val="28"/>
        </w:rPr>
        <w:t>167,0</w:t>
      </w:r>
      <w:r w:rsidR="004E2C3D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4E2C3D" w:rsidRPr="0068383D">
        <w:rPr>
          <w:rFonts w:ascii="Times New Roman" w:hAnsi="Times New Roman"/>
          <w:sz w:val="28"/>
          <w:szCs w:val="28"/>
        </w:rPr>
        <w:t>.р</w:t>
      </w:r>
      <w:proofErr w:type="gramEnd"/>
      <w:r w:rsidR="004E2C3D" w:rsidRPr="0068383D">
        <w:rPr>
          <w:rFonts w:ascii="Times New Roman" w:hAnsi="Times New Roman"/>
          <w:sz w:val="28"/>
          <w:szCs w:val="28"/>
        </w:rPr>
        <w:t>ублей.</w:t>
      </w:r>
    </w:p>
    <w:p w:rsidR="00382C39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1000 «Социальная политика» </w:t>
      </w:r>
      <w:r w:rsidR="00C47213" w:rsidRPr="0068383D">
        <w:rPr>
          <w:rFonts w:ascii="Times New Roman" w:hAnsi="Times New Roman" w:cs="Times New Roman"/>
          <w:sz w:val="28"/>
          <w:szCs w:val="28"/>
        </w:rPr>
        <w:t>за 20</w:t>
      </w:r>
      <w:r w:rsidR="00E476B1" w:rsidRPr="0068383D">
        <w:rPr>
          <w:rFonts w:ascii="Times New Roman" w:hAnsi="Times New Roman" w:cs="Times New Roman"/>
          <w:sz w:val="28"/>
          <w:szCs w:val="28"/>
        </w:rPr>
        <w:t>2</w:t>
      </w:r>
      <w:r w:rsidR="0052765B" w:rsidRPr="0068383D">
        <w:rPr>
          <w:rFonts w:ascii="Times New Roman" w:hAnsi="Times New Roman" w:cs="Times New Roman"/>
          <w:sz w:val="28"/>
          <w:szCs w:val="28"/>
        </w:rPr>
        <w:t>2</w:t>
      </w:r>
      <w:r w:rsidRPr="0068383D">
        <w:rPr>
          <w:rFonts w:ascii="Times New Roman" w:hAnsi="Times New Roman" w:cs="Times New Roman"/>
          <w:sz w:val="28"/>
          <w:szCs w:val="28"/>
        </w:rPr>
        <w:t xml:space="preserve"> го</w:t>
      </w:r>
      <w:r w:rsidR="00C47213" w:rsidRPr="0068383D">
        <w:rPr>
          <w:rFonts w:ascii="Times New Roman" w:hAnsi="Times New Roman" w:cs="Times New Roman"/>
          <w:sz w:val="28"/>
          <w:szCs w:val="28"/>
        </w:rPr>
        <w:t xml:space="preserve">д расходы составили  </w:t>
      </w:r>
      <w:r w:rsidR="0052765B" w:rsidRPr="0068383D">
        <w:rPr>
          <w:rFonts w:ascii="Times New Roman" w:hAnsi="Times New Roman" w:cs="Times New Roman"/>
          <w:sz w:val="28"/>
          <w:szCs w:val="28"/>
        </w:rPr>
        <w:t>8167,6</w:t>
      </w:r>
      <w:r w:rsidR="00392FF2" w:rsidRPr="0068383D">
        <w:rPr>
          <w:rFonts w:ascii="Times New Roman" w:hAnsi="Times New Roman" w:cs="Times New Roman"/>
          <w:sz w:val="28"/>
          <w:szCs w:val="28"/>
        </w:rPr>
        <w:t>тыс.</w:t>
      </w:r>
      <w:r w:rsidR="00C47213" w:rsidRPr="0068383D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52765B" w:rsidRPr="0068383D">
        <w:rPr>
          <w:rFonts w:ascii="Times New Roman" w:hAnsi="Times New Roman" w:cs="Times New Roman"/>
          <w:sz w:val="28"/>
          <w:szCs w:val="28"/>
        </w:rPr>
        <w:t>57,3</w:t>
      </w:r>
      <w:r w:rsidR="00382C39" w:rsidRPr="0068383D">
        <w:rPr>
          <w:rFonts w:ascii="Times New Roman" w:hAnsi="Times New Roman" w:cs="Times New Roman"/>
          <w:sz w:val="28"/>
          <w:szCs w:val="28"/>
        </w:rPr>
        <w:t>%</w:t>
      </w:r>
      <w:r w:rsidRPr="0068383D">
        <w:rPr>
          <w:rFonts w:ascii="Times New Roman" w:hAnsi="Times New Roman" w:cs="Times New Roman"/>
          <w:sz w:val="28"/>
          <w:szCs w:val="28"/>
        </w:rPr>
        <w:t xml:space="preserve">  плановых назначений. </w:t>
      </w:r>
    </w:p>
    <w:p w:rsidR="00974FBC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>По подразделу 1001 «Пенсионное обеспечение</w:t>
      </w:r>
      <w:r w:rsidRPr="0068383D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C47213" w:rsidRPr="0068383D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52765B" w:rsidRPr="0068383D">
        <w:rPr>
          <w:rFonts w:ascii="Times New Roman" w:hAnsi="Times New Roman" w:cs="Times New Roman"/>
          <w:sz w:val="28"/>
          <w:szCs w:val="28"/>
        </w:rPr>
        <w:t>136,5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 на выплату доплат к пенсии муниципальным служащим.</w:t>
      </w:r>
    </w:p>
    <w:p w:rsidR="00974FBC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>По подразделу 1003 «Социальное обеспечение населения»</w:t>
      </w:r>
      <w:r w:rsidR="00C47213" w:rsidRPr="0068383D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52765B" w:rsidRPr="0068383D">
        <w:rPr>
          <w:rFonts w:ascii="Times New Roman" w:hAnsi="Times New Roman" w:cs="Times New Roman"/>
          <w:sz w:val="28"/>
          <w:szCs w:val="28"/>
        </w:rPr>
        <w:t>2034,8</w:t>
      </w:r>
      <w:r w:rsidR="00392FF2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922044" w:rsidRPr="0068383D" w:rsidRDefault="00423196" w:rsidP="0092204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 w:cs="Times New Roman"/>
          <w:sz w:val="28"/>
          <w:szCs w:val="28"/>
        </w:rPr>
        <w:t xml:space="preserve">- </w:t>
      </w:r>
      <w:r w:rsidR="00E476B1" w:rsidRPr="0068383D">
        <w:rPr>
          <w:rFonts w:ascii="Times New Roman" w:hAnsi="Times New Roman"/>
          <w:sz w:val="28"/>
          <w:szCs w:val="28"/>
        </w:rPr>
        <w:t xml:space="preserve">Расходы за счет субсидии на обеспечение комплексного развития сельских территорий (улучшение жилищных условий  граждан Российской Федерации, проживающих на сельских территориях) за счет краевого бюджета – </w:t>
      </w:r>
      <w:r w:rsidR="0052765B" w:rsidRPr="0068383D">
        <w:rPr>
          <w:rFonts w:ascii="Times New Roman" w:hAnsi="Times New Roman"/>
          <w:sz w:val="28"/>
          <w:szCs w:val="28"/>
        </w:rPr>
        <w:t>1058,0</w:t>
      </w:r>
      <w:r w:rsidR="00D536C1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D536C1" w:rsidRPr="0068383D">
        <w:rPr>
          <w:rFonts w:ascii="Times New Roman" w:hAnsi="Times New Roman"/>
          <w:sz w:val="28"/>
          <w:szCs w:val="28"/>
        </w:rPr>
        <w:t>.</w:t>
      </w:r>
      <w:r w:rsidR="00E476B1"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="00E476B1" w:rsidRPr="0068383D">
        <w:rPr>
          <w:rFonts w:ascii="Times New Roman" w:hAnsi="Times New Roman"/>
          <w:sz w:val="28"/>
          <w:szCs w:val="28"/>
        </w:rPr>
        <w:t>ублей</w:t>
      </w:r>
      <w:r w:rsidR="00EA7A56" w:rsidRPr="0068383D">
        <w:rPr>
          <w:rFonts w:ascii="Times New Roman" w:hAnsi="Times New Roman"/>
          <w:sz w:val="28"/>
          <w:szCs w:val="28"/>
        </w:rPr>
        <w:t>.</w:t>
      </w:r>
    </w:p>
    <w:p w:rsidR="00922044" w:rsidRPr="0068383D" w:rsidRDefault="00922044" w:rsidP="0092204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lastRenderedPageBreak/>
        <w:t xml:space="preserve"> - На компенсацию расходов в целях соблюдения предельных (максимальных) индексов изменения размера вносимой гражданами платы за коммунальные услуги сумма составила 831,9 тыс. рублей. </w:t>
      </w:r>
    </w:p>
    <w:p w:rsidR="00423196" w:rsidRPr="0068383D" w:rsidRDefault="00922044" w:rsidP="00E476B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/>
          <w:sz w:val="28"/>
          <w:szCs w:val="28"/>
        </w:rPr>
        <w:t>- На оказание материальной помощи семьям мобилизованных из районного бюджета было выделено 77,9 тыс. рублей.</w:t>
      </w:r>
    </w:p>
    <w:p w:rsidR="00423196" w:rsidRPr="0068383D" w:rsidRDefault="00423196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</w:rPr>
        <w:t xml:space="preserve">По подразделу1004 «Охрана семьи и детства» </w:t>
      </w:r>
      <w:r w:rsidRPr="0068383D">
        <w:rPr>
          <w:rFonts w:ascii="Times New Roman" w:hAnsi="Times New Roman" w:cs="Times New Roman"/>
          <w:sz w:val="28"/>
          <w:szCs w:val="28"/>
        </w:rPr>
        <w:t xml:space="preserve">учтены расходы </w:t>
      </w:r>
      <w:r w:rsidR="0095420E" w:rsidRPr="0068383D">
        <w:rPr>
          <w:rFonts w:ascii="Times New Roman" w:hAnsi="Times New Roman" w:cs="Times New Roman"/>
          <w:sz w:val="28"/>
          <w:szCs w:val="28"/>
        </w:rPr>
        <w:t>5996,2</w:t>
      </w:r>
      <w:r w:rsidR="00382C39" w:rsidRPr="0068383D">
        <w:rPr>
          <w:rFonts w:ascii="Times New Roman" w:hAnsi="Times New Roman" w:cs="Times New Roman"/>
          <w:sz w:val="28"/>
          <w:szCs w:val="28"/>
        </w:rPr>
        <w:t xml:space="preserve"> тыс</w:t>
      </w:r>
      <w:r w:rsidR="009A1366" w:rsidRPr="0068383D">
        <w:rPr>
          <w:rFonts w:ascii="Times New Roman" w:hAnsi="Times New Roman" w:cs="Times New Roman"/>
          <w:sz w:val="28"/>
          <w:szCs w:val="28"/>
        </w:rPr>
        <w:t>.</w:t>
      </w:r>
      <w:r w:rsidR="00382C39" w:rsidRPr="0068383D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95420E" w:rsidRPr="0068383D">
        <w:rPr>
          <w:rFonts w:ascii="Times New Roman" w:hAnsi="Times New Roman" w:cs="Times New Roman"/>
          <w:sz w:val="28"/>
          <w:szCs w:val="28"/>
        </w:rPr>
        <w:t>69,2</w:t>
      </w:r>
      <w:r w:rsidR="00382C39" w:rsidRPr="0068383D">
        <w:rPr>
          <w:rFonts w:ascii="Times New Roman" w:hAnsi="Times New Roman" w:cs="Times New Roman"/>
          <w:sz w:val="28"/>
          <w:szCs w:val="28"/>
        </w:rPr>
        <w:t xml:space="preserve">% плановых назначений. </w:t>
      </w:r>
    </w:p>
    <w:p w:rsidR="0049576A" w:rsidRPr="0068383D" w:rsidRDefault="0049576A" w:rsidP="0049576A">
      <w:pPr>
        <w:pStyle w:val="a3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68383D">
        <w:rPr>
          <w:rFonts w:ascii="Times New Roman" w:hAnsi="Times New Roman"/>
          <w:i/>
          <w:sz w:val="28"/>
          <w:szCs w:val="28"/>
        </w:rPr>
        <w:t>По подразделу 1006 «Другие вопросы в области социальной политики»</w:t>
      </w:r>
    </w:p>
    <w:p w:rsidR="00423196" w:rsidRPr="0068383D" w:rsidRDefault="0049576A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на осуществление государственных полномочий по постановке и учету граждан, выехавших из районов Крайнего Севера и приравненных к ним местностей, имеющих право на получение жилищных субсидий  сумме </w:t>
      </w:r>
      <w:r w:rsidR="00BC59A4" w:rsidRPr="0068383D">
        <w:rPr>
          <w:rFonts w:ascii="Times New Roman" w:hAnsi="Times New Roman"/>
          <w:sz w:val="28"/>
          <w:szCs w:val="28"/>
        </w:rPr>
        <w:t>4,0</w:t>
      </w:r>
      <w:r w:rsidR="0005066D" w:rsidRPr="0068383D">
        <w:rPr>
          <w:rFonts w:ascii="Times New Roman" w:hAnsi="Times New Roman"/>
          <w:sz w:val="28"/>
          <w:szCs w:val="28"/>
        </w:rPr>
        <w:t>тыс</w:t>
      </w:r>
      <w:proofErr w:type="gramStart"/>
      <w:r w:rsidR="0005066D" w:rsidRPr="0068383D">
        <w:rPr>
          <w:rFonts w:ascii="Times New Roman" w:hAnsi="Times New Roman"/>
          <w:sz w:val="28"/>
          <w:szCs w:val="28"/>
        </w:rPr>
        <w:t>.</w:t>
      </w:r>
      <w:r w:rsidRPr="0068383D">
        <w:rPr>
          <w:rFonts w:ascii="Times New Roman" w:hAnsi="Times New Roman"/>
          <w:sz w:val="28"/>
          <w:szCs w:val="28"/>
        </w:rPr>
        <w:t>р</w:t>
      </w:r>
      <w:proofErr w:type="gramEnd"/>
      <w:r w:rsidRPr="0068383D">
        <w:rPr>
          <w:rFonts w:ascii="Times New Roman" w:hAnsi="Times New Roman"/>
          <w:sz w:val="28"/>
          <w:szCs w:val="28"/>
        </w:rPr>
        <w:t xml:space="preserve">ублей. Данные средства </w:t>
      </w:r>
      <w:r w:rsidR="00BC59A4" w:rsidRPr="0068383D">
        <w:rPr>
          <w:rFonts w:ascii="Times New Roman" w:hAnsi="Times New Roman"/>
          <w:sz w:val="28"/>
          <w:szCs w:val="28"/>
        </w:rPr>
        <w:t>не</w:t>
      </w:r>
      <w:r w:rsidRPr="0068383D">
        <w:rPr>
          <w:rFonts w:ascii="Times New Roman" w:hAnsi="Times New Roman"/>
          <w:sz w:val="28"/>
          <w:szCs w:val="28"/>
        </w:rPr>
        <w:t xml:space="preserve"> освоены.</w:t>
      </w:r>
    </w:p>
    <w:p w:rsidR="00423196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 w:cs="Times New Roman"/>
          <w:i/>
          <w:sz w:val="28"/>
          <w:szCs w:val="28"/>
          <w:u w:val="single"/>
        </w:rPr>
        <w:t>По разделу 1100 «Физическая культура и спорт»</w:t>
      </w:r>
      <w:r w:rsidR="00FD3AAF" w:rsidRPr="0068383D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Pr="0068383D">
        <w:rPr>
          <w:rFonts w:ascii="Times New Roman" w:hAnsi="Times New Roman" w:cs="Times New Roman"/>
          <w:sz w:val="28"/>
          <w:szCs w:val="28"/>
        </w:rPr>
        <w:t>на спортивные меропри</w:t>
      </w:r>
      <w:r w:rsidR="00FD3AAF" w:rsidRPr="0068383D">
        <w:rPr>
          <w:rFonts w:ascii="Times New Roman" w:hAnsi="Times New Roman" w:cs="Times New Roman"/>
          <w:sz w:val="28"/>
          <w:szCs w:val="28"/>
        </w:rPr>
        <w:t xml:space="preserve">ятия  по районному бюджету </w:t>
      </w:r>
      <w:r w:rsidR="00BC59A4" w:rsidRPr="0068383D">
        <w:rPr>
          <w:rFonts w:ascii="Times New Roman" w:hAnsi="Times New Roman" w:cs="Times New Roman"/>
          <w:sz w:val="28"/>
          <w:szCs w:val="28"/>
        </w:rPr>
        <w:t>676,2</w:t>
      </w:r>
      <w:r w:rsidR="00E961F8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423196" w:rsidRPr="0068383D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8383D">
        <w:rPr>
          <w:rFonts w:ascii="Times New Roman" w:hAnsi="Times New Roman" w:cs="Times New Roman"/>
          <w:i/>
          <w:sz w:val="28"/>
          <w:szCs w:val="28"/>
          <w:u w:val="single"/>
        </w:rPr>
        <w:t>Поразделу 1200 «Периодическая печать и издательства»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расходы на выплату субсидии автономному учреждению на </w:t>
      </w:r>
      <w:r w:rsidR="00D33C43" w:rsidRPr="0068383D">
        <w:rPr>
          <w:rFonts w:ascii="Times New Roman" w:hAnsi="Times New Roman" w:cs="Times New Roman"/>
          <w:sz w:val="28"/>
          <w:szCs w:val="28"/>
        </w:rPr>
        <w:t xml:space="preserve">иные цели </w:t>
      </w:r>
      <w:r w:rsidR="00BC59A4" w:rsidRPr="0068383D">
        <w:rPr>
          <w:rFonts w:ascii="Times New Roman" w:hAnsi="Times New Roman" w:cs="Times New Roman"/>
          <w:sz w:val="28"/>
          <w:szCs w:val="28"/>
        </w:rPr>
        <w:t xml:space="preserve">не связанные с выполнением муниципального задания в периодической печати </w:t>
      </w:r>
      <w:r w:rsidR="00F46721" w:rsidRPr="0068383D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C59A4" w:rsidRPr="0068383D">
        <w:rPr>
          <w:rFonts w:ascii="Times New Roman" w:hAnsi="Times New Roman" w:cs="Times New Roman"/>
          <w:sz w:val="28"/>
          <w:szCs w:val="28"/>
        </w:rPr>
        <w:t>565,0</w:t>
      </w:r>
      <w:r w:rsidR="00E961F8" w:rsidRPr="0068383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383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E6550" w:rsidRPr="0068383D">
        <w:rPr>
          <w:rFonts w:ascii="Times New Roman" w:hAnsi="Times New Roman" w:cs="Times New Roman"/>
          <w:sz w:val="28"/>
          <w:szCs w:val="28"/>
        </w:rPr>
        <w:t xml:space="preserve">, по муниципальному контракту за оказание информационных услуг сумма составила </w:t>
      </w:r>
      <w:r w:rsidR="00BC59A4" w:rsidRPr="0068383D">
        <w:rPr>
          <w:rFonts w:ascii="Times New Roman" w:hAnsi="Times New Roman" w:cs="Times New Roman"/>
          <w:sz w:val="28"/>
          <w:szCs w:val="28"/>
        </w:rPr>
        <w:t>246,99</w:t>
      </w:r>
      <w:r w:rsidR="00AE6550" w:rsidRPr="0068383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E6550" w:rsidRPr="0068383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6550" w:rsidRPr="0068383D">
        <w:rPr>
          <w:rFonts w:ascii="Times New Roman" w:hAnsi="Times New Roman" w:cs="Times New Roman"/>
          <w:sz w:val="28"/>
          <w:szCs w:val="28"/>
        </w:rPr>
        <w:t>ублей.</w:t>
      </w:r>
    </w:p>
    <w:p w:rsidR="00E961F8" w:rsidRPr="0068383D" w:rsidRDefault="00E961F8" w:rsidP="00382C3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83D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разделу 1400 «Межбюджетные трансферты общего характера» </w:t>
      </w:r>
      <w:r w:rsidR="003133CB" w:rsidRPr="0068383D">
        <w:rPr>
          <w:rFonts w:ascii="Times New Roman" w:hAnsi="Times New Roman" w:cs="Times New Roman"/>
          <w:sz w:val="28"/>
          <w:szCs w:val="28"/>
        </w:rPr>
        <w:t xml:space="preserve">общие </w:t>
      </w:r>
      <w:r w:rsidRPr="0068383D">
        <w:rPr>
          <w:rFonts w:ascii="Times New Roman" w:hAnsi="Times New Roman" w:cs="Times New Roman"/>
          <w:sz w:val="28"/>
          <w:szCs w:val="28"/>
        </w:rPr>
        <w:t>расходы</w:t>
      </w:r>
      <w:r w:rsidR="003133CB" w:rsidRPr="0068383D">
        <w:rPr>
          <w:rFonts w:ascii="Times New Roman" w:hAnsi="Times New Roman" w:cs="Times New Roman"/>
          <w:sz w:val="28"/>
          <w:szCs w:val="28"/>
        </w:rPr>
        <w:t xml:space="preserve"> по данному разделу составили</w:t>
      </w:r>
      <w:r w:rsidR="005C1285" w:rsidRPr="0068383D">
        <w:rPr>
          <w:rFonts w:ascii="Times New Roman" w:hAnsi="Times New Roman" w:cs="Times New Roman"/>
          <w:sz w:val="28"/>
          <w:szCs w:val="28"/>
        </w:rPr>
        <w:t>24724,3</w:t>
      </w:r>
      <w:r w:rsidR="003133CB" w:rsidRPr="0068383D">
        <w:rPr>
          <w:rFonts w:ascii="Times New Roman" w:hAnsi="Times New Roman" w:cs="Times New Roman"/>
          <w:sz w:val="28"/>
          <w:szCs w:val="28"/>
        </w:rPr>
        <w:t xml:space="preserve"> тыс. рублей, из них </w:t>
      </w:r>
      <w:r w:rsidRPr="0068383D">
        <w:rPr>
          <w:rFonts w:ascii="Times New Roman" w:hAnsi="Times New Roman" w:cs="Times New Roman"/>
          <w:sz w:val="28"/>
          <w:szCs w:val="28"/>
        </w:rPr>
        <w:t>по муниципальной программе «Создание условий для устойчивого исполнения бюджетов сельских поселений в Новичихинском районе» на 20</w:t>
      </w:r>
      <w:r w:rsidR="004762AE" w:rsidRPr="0068383D">
        <w:rPr>
          <w:rFonts w:ascii="Times New Roman" w:hAnsi="Times New Roman" w:cs="Times New Roman"/>
          <w:sz w:val="28"/>
          <w:szCs w:val="28"/>
        </w:rPr>
        <w:t>21</w:t>
      </w:r>
      <w:r w:rsidRPr="0068383D">
        <w:rPr>
          <w:rFonts w:ascii="Times New Roman" w:hAnsi="Times New Roman" w:cs="Times New Roman"/>
          <w:sz w:val="28"/>
          <w:szCs w:val="28"/>
        </w:rPr>
        <w:t>-202</w:t>
      </w:r>
      <w:r w:rsidR="004762AE" w:rsidRPr="0068383D">
        <w:rPr>
          <w:rFonts w:ascii="Times New Roman" w:hAnsi="Times New Roman" w:cs="Times New Roman"/>
          <w:sz w:val="28"/>
          <w:szCs w:val="28"/>
        </w:rPr>
        <w:t>4</w:t>
      </w:r>
      <w:r w:rsidRPr="0068383D">
        <w:rPr>
          <w:rFonts w:ascii="Times New Roman" w:hAnsi="Times New Roman" w:cs="Times New Roman"/>
          <w:sz w:val="28"/>
          <w:szCs w:val="28"/>
        </w:rPr>
        <w:t xml:space="preserve"> годы направлены </w:t>
      </w:r>
      <w:r w:rsidR="004762AE" w:rsidRPr="0068383D">
        <w:rPr>
          <w:rFonts w:ascii="Times New Roman" w:hAnsi="Times New Roman" w:cs="Times New Roman"/>
          <w:sz w:val="28"/>
          <w:szCs w:val="28"/>
        </w:rPr>
        <w:t>средства</w:t>
      </w:r>
      <w:r w:rsidRPr="0068383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C1285" w:rsidRPr="0068383D">
        <w:rPr>
          <w:rFonts w:ascii="Times New Roman" w:hAnsi="Times New Roman" w:cs="Times New Roman"/>
          <w:sz w:val="28"/>
          <w:szCs w:val="28"/>
        </w:rPr>
        <w:t>13678,9</w:t>
      </w:r>
      <w:r w:rsidRPr="0068383D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bookmarkEnd w:id="1"/>
    <w:p w:rsidR="00974FBC" w:rsidRPr="002F51E4" w:rsidRDefault="00974FBC" w:rsidP="00913AA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4FBC" w:rsidRPr="002F51E4" w:rsidRDefault="00974FBC" w:rsidP="00913AA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По удельному весу расходная часть сложилась следующим образом:</w:t>
      </w:r>
    </w:p>
    <w:p w:rsidR="003A146A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</w:t>
      </w:r>
      <w:r w:rsidR="00E961F8" w:rsidRPr="002F51E4">
        <w:rPr>
          <w:rFonts w:ascii="Times New Roman" w:hAnsi="Times New Roman"/>
          <w:sz w:val="28"/>
          <w:szCs w:val="28"/>
        </w:rPr>
        <w:t>общегосударственные вопросы</w:t>
      </w:r>
      <w:r w:rsidRPr="002F51E4">
        <w:rPr>
          <w:rFonts w:ascii="Times New Roman" w:hAnsi="Times New Roman"/>
          <w:sz w:val="28"/>
          <w:szCs w:val="28"/>
        </w:rPr>
        <w:t xml:space="preserve"> – </w:t>
      </w:r>
      <w:r w:rsidR="00141E1E" w:rsidRPr="002F51E4">
        <w:rPr>
          <w:rFonts w:ascii="Times New Roman" w:hAnsi="Times New Roman"/>
          <w:sz w:val="28"/>
          <w:szCs w:val="28"/>
        </w:rPr>
        <w:t>1</w:t>
      </w:r>
      <w:r w:rsidR="0068383D">
        <w:rPr>
          <w:rFonts w:ascii="Times New Roman" w:hAnsi="Times New Roman"/>
          <w:sz w:val="28"/>
          <w:szCs w:val="28"/>
        </w:rPr>
        <w:t>3,</w:t>
      </w:r>
      <w:r w:rsidR="00141E1E" w:rsidRPr="002F51E4">
        <w:rPr>
          <w:rFonts w:ascii="Times New Roman" w:hAnsi="Times New Roman"/>
          <w:sz w:val="28"/>
          <w:szCs w:val="28"/>
        </w:rPr>
        <w:t>4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национальная оборона – </w:t>
      </w:r>
      <w:r w:rsidR="00141E1E" w:rsidRPr="002F51E4">
        <w:rPr>
          <w:rFonts w:ascii="Times New Roman" w:hAnsi="Times New Roman"/>
          <w:sz w:val="28"/>
          <w:szCs w:val="28"/>
        </w:rPr>
        <w:t>0,</w:t>
      </w:r>
      <w:r w:rsidR="0068383D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национальная безопасность</w:t>
      </w:r>
      <w:r w:rsidR="00E961F8" w:rsidRPr="002F51E4">
        <w:rPr>
          <w:rFonts w:ascii="Times New Roman" w:hAnsi="Times New Roman"/>
          <w:sz w:val="28"/>
          <w:szCs w:val="28"/>
        </w:rPr>
        <w:t xml:space="preserve"> и правоохранительная деятельность</w:t>
      </w:r>
      <w:r w:rsidR="0089330E" w:rsidRPr="002F51E4">
        <w:rPr>
          <w:rFonts w:ascii="Times New Roman" w:hAnsi="Times New Roman"/>
          <w:sz w:val="28"/>
          <w:szCs w:val="28"/>
        </w:rPr>
        <w:t xml:space="preserve"> – </w:t>
      </w:r>
      <w:r w:rsidR="00141E1E" w:rsidRPr="002F51E4">
        <w:rPr>
          <w:rFonts w:ascii="Times New Roman" w:hAnsi="Times New Roman"/>
          <w:sz w:val="28"/>
          <w:szCs w:val="28"/>
        </w:rPr>
        <w:t>1,</w:t>
      </w:r>
      <w:r w:rsidR="0068383D">
        <w:rPr>
          <w:rFonts w:ascii="Times New Roman" w:hAnsi="Times New Roman"/>
          <w:sz w:val="28"/>
          <w:szCs w:val="28"/>
        </w:rPr>
        <w:t>6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национальная экономика </w:t>
      </w:r>
      <w:r w:rsidR="001302A1" w:rsidRPr="002F51E4">
        <w:rPr>
          <w:rFonts w:ascii="Times New Roman" w:hAnsi="Times New Roman"/>
          <w:sz w:val="28"/>
          <w:szCs w:val="28"/>
        </w:rPr>
        <w:t xml:space="preserve">– </w:t>
      </w:r>
      <w:r w:rsidR="0068383D">
        <w:rPr>
          <w:rFonts w:ascii="Times New Roman" w:hAnsi="Times New Roman"/>
          <w:sz w:val="28"/>
          <w:szCs w:val="28"/>
        </w:rPr>
        <w:t>1,1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жили</w:t>
      </w:r>
      <w:r w:rsidR="00C060BE" w:rsidRPr="002F51E4">
        <w:rPr>
          <w:rFonts w:ascii="Times New Roman" w:hAnsi="Times New Roman"/>
          <w:sz w:val="28"/>
          <w:szCs w:val="28"/>
        </w:rPr>
        <w:t xml:space="preserve">щно-коммунальное хозяйство – </w:t>
      </w:r>
      <w:r w:rsidR="0068383D">
        <w:rPr>
          <w:rFonts w:ascii="Times New Roman" w:hAnsi="Times New Roman"/>
          <w:sz w:val="28"/>
          <w:szCs w:val="28"/>
        </w:rPr>
        <w:t>2,1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образование – </w:t>
      </w:r>
      <w:r w:rsidR="0068383D">
        <w:rPr>
          <w:rFonts w:ascii="Times New Roman" w:hAnsi="Times New Roman"/>
          <w:sz w:val="28"/>
          <w:szCs w:val="28"/>
        </w:rPr>
        <w:t>64,8</w:t>
      </w:r>
      <w:r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культура – </w:t>
      </w:r>
      <w:r w:rsidR="00136409" w:rsidRPr="002F51E4">
        <w:rPr>
          <w:rFonts w:ascii="Times New Roman" w:hAnsi="Times New Roman"/>
          <w:sz w:val="28"/>
          <w:szCs w:val="28"/>
        </w:rPr>
        <w:t>5,</w:t>
      </w:r>
      <w:r w:rsidR="0068383D">
        <w:rPr>
          <w:rFonts w:ascii="Times New Roman" w:hAnsi="Times New Roman"/>
          <w:sz w:val="28"/>
          <w:szCs w:val="28"/>
        </w:rPr>
        <w:t>6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974FBC" w:rsidRPr="002F51E4" w:rsidRDefault="00C060B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социальная политика –</w:t>
      </w:r>
      <w:r w:rsidR="00D631CD" w:rsidRPr="002F51E4">
        <w:rPr>
          <w:rFonts w:ascii="Times New Roman" w:hAnsi="Times New Roman"/>
          <w:sz w:val="28"/>
          <w:szCs w:val="28"/>
        </w:rPr>
        <w:t>2,</w:t>
      </w:r>
      <w:r w:rsidR="0068383D">
        <w:rPr>
          <w:rFonts w:ascii="Times New Roman" w:hAnsi="Times New Roman"/>
          <w:sz w:val="28"/>
          <w:szCs w:val="28"/>
        </w:rPr>
        <w:t>6</w:t>
      </w:r>
      <w:r w:rsidR="00974FBC" w:rsidRPr="002F51E4">
        <w:rPr>
          <w:rFonts w:ascii="Times New Roman" w:hAnsi="Times New Roman"/>
          <w:sz w:val="28"/>
          <w:szCs w:val="28"/>
        </w:rPr>
        <w:t>%;</w:t>
      </w:r>
    </w:p>
    <w:p w:rsidR="0089330E" w:rsidRPr="002F51E4" w:rsidRDefault="0089330E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- физическая культура и спорт – 0,</w:t>
      </w:r>
      <w:r w:rsidR="001302A1" w:rsidRPr="002F51E4">
        <w:rPr>
          <w:rFonts w:ascii="Times New Roman" w:hAnsi="Times New Roman"/>
          <w:sz w:val="28"/>
          <w:szCs w:val="28"/>
        </w:rPr>
        <w:t>2</w:t>
      </w:r>
      <w:r w:rsidRPr="002F51E4">
        <w:rPr>
          <w:rFonts w:ascii="Times New Roman" w:hAnsi="Times New Roman"/>
          <w:sz w:val="28"/>
          <w:szCs w:val="28"/>
        </w:rPr>
        <w:t>%</w:t>
      </w:r>
    </w:p>
    <w:p w:rsidR="00974FBC" w:rsidRPr="002F51E4" w:rsidRDefault="00974FBC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средства </w:t>
      </w:r>
      <w:proofErr w:type="gramStart"/>
      <w:r w:rsidRPr="002F51E4">
        <w:rPr>
          <w:rFonts w:ascii="Times New Roman" w:hAnsi="Times New Roman"/>
          <w:sz w:val="28"/>
          <w:szCs w:val="28"/>
        </w:rPr>
        <w:t>массовой</w:t>
      </w:r>
      <w:proofErr w:type="gramEnd"/>
      <w:r w:rsidRPr="002F51E4">
        <w:rPr>
          <w:rFonts w:ascii="Times New Roman" w:hAnsi="Times New Roman"/>
          <w:sz w:val="28"/>
          <w:szCs w:val="28"/>
        </w:rPr>
        <w:t xml:space="preserve"> информации-0,</w:t>
      </w:r>
      <w:r w:rsidR="00A76EC8" w:rsidRPr="002F51E4">
        <w:rPr>
          <w:rFonts w:ascii="Times New Roman" w:hAnsi="Times New Roman"/>
          <w:sz w:val="28"/>
          <w:szCs w:val="28"/>
        </w:rPr>
        <w:t>3</w:t>
      </w:r>
      <w:r w:rsidRPr="002F51E4">
        <w:rPr>
          <w:rFonts w:ascii="Times New Roman" w:hAnsi="Times New Roman"/>
          <w:sz w:val="28"/>
          <w:szCs w:val="28"/>
        </w:rPr>
        <w:t>%</w:t>
      </w:r>
      <w:r w:rsidR="00BB4013" w:rsidRPr="002F51E4">
        <w:rPr>
          <w:rFonts w:ascii="Times New Roman" w:hAnsi="Times New Roman"/>
          <w:sz w:val="28"/>
          <w:szCs w:val="28"/>
        </w:rPr>
        <w:t>;</w:t>
      </w:r>
    </w:p>
    <w:p w:rsidR="00E961F8" w:rsidRPr="002F51E4" w:rsidRDefault="00E961F8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 xml:space="preserve">- межбюджетные трансферты поселениям -  </w:t>
      </w:r>
      <w:r w:rsidR="0068383D">
        <w:rPr>
          <w:rFonts w:ascii="Times New Roman" w:hAnsi="Times New Roman"/>
          <w:sz w:val="28"/>
          <w:szCs w:val="28"/>
        </w:rPr>
        <w:t>8</w:t>
      </w:r>
      <w:r w:rsidR="00BB4013" w:rsidRPr="002F51E4">
        <w:rPr>
          <w:rFonts w:ascii="Times New Roman" w:hAnsi="Times New Roman"/>
          <w:sz w:val="28"/>
          <w:szCs w:val="28"/>
        </w:rPr>
        <w:t>%.</w:t>
      </w:r>
    </w:p>
    <w:p w:rsidR="00BB4013" w:rsidRPr="002F51E4" w:rsidRDefault="00BB4013" w:rsidP="00E961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1F8" w:rsidRPr="002F51E4" w:rsidRDefault="00BB4013" w:rsidP="00BB40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51E4">
        <w:rPr>
          <w:rFonts w:ascii="Times New Roman" w:hAnsi="Times New Roman"/>
          <w:sz w:val="28"/>
          <w:szCs w:val="28"/>
        </w:rPr>
        <w:t>Просроченная кредиторская задолженность на 01.01.20</w:t>
      </w:r>
      <w:r w:rsidR="004446DE" w:rsidRPr="002F51E4">
        <w:rPr>
          <w:rFonts w:ascii="Times New Roman" w:hAnsi="Times New Roman"/>
          <w:sz w:val="28"/>
          <w:szCs w:val="28"/>
        </w:rPr>
        <w:t>2</w:t>
      </w:r>
      <w:r w:rsidR="00BA2CBC">
        <w:rPr>
          <w:rFonts w:ascii="Times New Roman" w:hAnsi="Times New Roman"/>
          <w:sz w:val="28"/>
          <w:szCs w:val="28"/>
        </w:rPr>
        <w:t>3</w:t>
      </w:r>
      <w:r w:rsidR="00935E48">
        <w:rPr>
          <w:rFonts w:ascii="Times New Roman" w:hAnsi="Times New Roman"/>
          <w:sz w:val="28"/>
          <w:szCs w:val="28"/>
        </w:rPr>
        <w:t xml:space="preserve"> </w:t>
      </w:r>
      <w:r w:rsidR="001D22BA" w:rsidRPr="002F51E4">
        <w:rPr>
          <w:rFonts w:ascii="Times New Roman" w:hAnsi="Times New Roman"/>
          <w:sz w:val="28"/>
          <w:szCs w:val="28"/>
        </w:rPr>
        <w:t>года отсутствует.</w:t>
      </w:r>
    </w:p>
    <w:p w:rsidR="00974FBC" w:rsidRPr="002F51E4" w:rsidRDefault="00974FBC" w:rsidP="00E961F8">
      <w:pPr>
        <w:spacing w:after="0"/>
        <w:jc w:val="both"/>
      </w:pPr>
      <w:bookmarkStart w:id="2" w:name="_MON_1071622109"/>
      <w:bookmarkEnd w:id="2"/>
    </w:p>
    <w:p w:rsidR="00974FBC" w:rsidRPr="002F51E4" w:rsidRDefault="00974FBC" w:rsidP="00913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74FBC" w:rsidRPr="002F51E4" w:rsidSect="00CF1358">
      <w:footerReference w:type="default" r:id="rId8"/>
      <w:pgSz w:w="11906" w:h="16838"/>
      <w:pgMar w:top="1134" w:right="850" w:bottom="1134" w:left="108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CBC" w:rsidRDefault="00BA2CBC" w:rsidP="006C0E68">
      <w:pPr>
        <w:spacing w:after="0" w:line="240" w:lineRule="auto"/>
      </w:pPr>
      <w:r>
        <w:separator/>
      </w:r>
    </w:p>
  </w:endnote>
  <w:endnote w:type="continuationSeparator" w:id="1">
    <w:p w:rsidR="00BA2CBC" w:rsidRDefault="00BA2CBC" w:rsidP="006C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CBC" w:rsidRDefault="00D639C9">
    <w:pPr>
      <w:pStyle w:val="a7"/>
      <w:jc w:val="right"/>
    </w:pPr>
    <w:r>
      <w:fldChar w:fldCharType="begin"/>
    </w:r>
    <w:r w:rsidR="00BA2CBC">
      <w:instrText xml:space="preserve"> PAGE   \* MERGEFORMAT </w:instrText>
    </w:r>
    <w:r>
      <w:fldChar w:fldCharType="separate"/>
    </w:r>
    <w:r w:rsidR="00935E48">
      <w:rPr>
        <w:noProof/>
      </w:rPr>
      <w:t>8</w:t>
    </w:r>
    <w:r>
      <w:rPr>
        <w:noProof/>
      </w:rPr>
      <w:fldChar w:fldCharType="end"/>
    </w:r>
  </w:p>
  <w:p w:rsidR="00BA2CBC" w:rsidRDefault="00BA2CB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CBC" w:rsidRDefault="00BA2CBC" w:rsidP="006C0E68">
      <w:pPr>
        <w:spacing w:after="0" w:line="240" w:lineRule="auto"/>
      </w:pPr>
      <w:r>
        <w:separator/>
      </w:r>
    </w:p>
  </w:footnote>
  <w:footnote w:type="continuationSeparator" w:id="1">
    <w:p w:rsidR="00BA2CBC" w:rsidRDefault="00BA2CBC" w:rsidP="006C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EC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">
    <w:nsid w:val="21F153D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2">
    <w:nsid w:val="2B715610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3">
    <w:nsid w:val="37422FA2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4">
    <w:nsid w:val="40274C23"/>
    <w:multiLevelType w:val="multilevel"/>
    <w:tmpl w:val="54F0FD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205"/>
      <w:numFmt w:val="decimal"/>
      <w:lvlText w:val="%1.%2."/>
      <w:lvlJc w:val="left"/>
      <w:pPr>
        <w:tabs>
          <w:tab w:val="num" w:pos="1340"/>
        </w:tabs>
        <w:ind w:left="1340" w:hanging="1065"/>
      </w:pPr>
      <w:rPr>
        <w:rFonts w:cs="Times New Roman" w:hint="default"/>
      </w:rPr>
    </w:lvl>
    <w:lvl w:ilvl="2">
      <w:start w:val="31"/>
      <w:numFmt w:val="decimal"/>
      <w:lvlText w:val="%1.%2.%3."/>
      <w:lvlJc w:val="left"/>
      <w:pPr>
        <w:tabs>
          <w:tab w:val="num" w:pos="2625"/>
        </w:tabs>
        <w:ind w:left="262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05"/>
        </w:tabs>
        <w:ind w:left="19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15"/>
        </w:tabs>
        <w:ind w:left="2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0"/>
        </w:tabs>
        <w:ind w:left="34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5"/>
        </w:tabs>
        <w:ind w:left="37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0"/>
        </w:tabs>
        <w:ind w:left="4360" w:hanging="2160"/>
      </w:pPr>
      <w:rPr>
        <w:rFonts w:cs="Times New Roman" w:hint="default"/>
      </w:rPr>
    </w:lvl>
  </w:abstractNum>
  <w:abstractNum w:abstractNumId="5">
    <w:nsid w:val="44761E38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6">
    <w:nsid w:val="4585432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49185B5E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8">
    <w:nsid w:val="670B5926"/>
    <w:multiLevelType w:val="multilevel"/>
    <w:tmpl w:val="08B4444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6"/>
      <w:numFmt w:val="decimal"/>
      <w:lvlText w:val="%1.%2."/>
      <w:lvlJc w:val="left"/>
      <w:pPr>
        <w:tabs>
          <w:tab w:val="num" w:pos="1575"/>
        </w:tabs>
        <w:ind w:left="1575" w:hanging="1185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tabs>
          <w:tab w:val="num" w:pos="1965"/>
        </w:tabs>
        <w:ind w:left="1965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9">
    <w:nsid w:val="735310E2"/>
    <w:multiLevelType w:val="multilevel"/>
    <w:tmpl w:val="CFB4C520"/>
    <w:lvl w:ilvl="0">
      <w:start w:val="1"/>
      <w:numFmt w:val="decimal"/>
      <w:lvlText w:val="%1."/>
      <w:lvlJc w:val="left"/>
      <w:pPr>
        <w:tabs>
          <w:tab w:val="num" w:pos="2115"/>
        </w:tabs>
        <w:ind w:left="2115" w:hanging="2115"/>
      </w:pPr>
      <w:rPr>
        <w:rFonts w:cs="Times New Roman" w:hint="default"/>
      </w:rPr>
    </w:lvl>
    <w:lvl w:ilvl="1">
      <w:start w:val="303"/>
      <w:numFmt w:val="decimal"/>
      <w:lvlText w:val="%1.%2."/>
      <w:lvlJc w:val="left"/>
      <w:pPr>
        <w:tabs>
          <w:tab w:val="num" w:pos="2469"/>
        </w:tabs>
        <w:ind w:left="2469" w:hanging="21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tabs>
          <w:tab w:val="num" w:pos="3915"/>
        </w:tabs>
        <w:ind w:left="3915" w:hanging="21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77"/>
        </w:tabs>
        <w:ind w:left="3177" w:hanging="21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31"/>
        </w:tabs>
        <w:ind w:left="3531" w:hanging="21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211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9"/>
        </w:tabs>
        <w:ind w:left="4239" w:hanging="211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3"/>
        </w:tabs>
        <w:ind w:left="4593" w:hanging="211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0">
    <w:nsid w:val="74937F73"/>
    <w:multiLevelType w:val="multilevel"/>
    <w:tmpl w:val="AAE225F2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5"/>
      <w:numFmt w:val="decimal"/>
      <w:lvlText w:val="%1.%2"/>
      <w:lvlJc w:val="left"/>
      <w:pPr>
        <w:tabs>
          <w:tab w:val="num" w:pos="1545"/>
        </w:tabs>
        <w:ind w:left="1545" w:hanging="1185"/>
      </w:pPr>
      <w:rPr>
        <w:rFonts w:cs="Times New Roman" w:hint="default"/>
      </w:rPr>
    </w:lvl>
    <w:lvl w:ilvl="2">
      <w:start w:val="4"/>
      <w:numFmt w:val="decimalZero"/>
      <w:lvlText w:val="%1.%2.%3"/>
      <w:lvlJc w:val="left"/>
      <w:pPr>
        <w:tabs>
          <w:tab w:val="num" w:pos="2745"/>
        </w:tabs>
        <w:ind w:left="274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265"/>
        </w:tabs>
        <w:ind w:left="226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02C"/>
    <w:rsid w:val="00002468"/>
    <w:rsid w:val="00002C4D"/>
    <w:rsid w:val="00006798"/>
    <w:rsid w:val="0001031B"/>
    <w:rsid w:val="00011FE7"/>
    <w:rsid w:val="00013E11"/>
    <w:rsid w:val="00014316"/>
    <w:rsid w:val="00020664"/>
    <w:rsid w:val="00023E00"/>
    <w:rsid w:val="000256DC"/>
    <w:rsid w:val="000259F4"/>
    <w:rsid w:val="00027686"/>
    <w:rsid w:val="00030024"/>
    <w:rsid w:val="00033EA7"/>
    <w:rsid w:val="0003581B"/>
    <w:rsid w:val="00036D37"/>
    <w:rsid w:val="00037BCF"/>
    <w:rsid w:val="0004084D"/>
    <w:rsid w:val="00042C01"/>
    <w:rsid w:val="00044ABE"/>
    <w:rsid w:val="00046889"/>
    <w:rsid w:val="000470FE"/>
    <w:rsid w:val="0004759D"/>
    <w:rsid w:val="0005066D"/>
    <w:rsid w:val="0005235C"/>
    <w:rsid w:val="0005407C"/>
    <w:rsid w:val="00054434"/>
    <w:rsid w:val="0005516C"/>
    <w:rsid w:val="00056D78"/>
    <w:rsid w:val="00060DF3"/>
    <w:rsid w:val="000610FF"/>
    <w:rsid w:val="00063F28"/>
    <w:rsid w:val="0006655C"/>
    <w:rsid w:val="000665C3"/>
    <w:rsid w:val="00066611"/>
    <w:rsid w:val="0006682C"/>
    <w:rsid w:val="00070505"/>
    <w:rsid w:val="0007089D"/>
    <w:rsid w:val="00070D03"/>
    <w:rsid w:val="00075268"/>
    <w:rsid w:val="00080F68"/>
    <w:rsid w:val="0008792F"/>
    <w:rsid w:val="00090B3E"/>
    <w:rsid w:val="00091E49"/>
    <w:rsid w:val="00097544"/>
    <w:rsid w:val="000A0F06"/>
    <w:rsid w:val="000A161A"/>
    <w:rsid w:val="000A2050"/>
    <w:rsid w:val="000A34C2"/>
    <w:rsid w:val="000A5240"/>
    <w:rsid w:val="000A5D6F"/>
    <w:rsid w:val="000B1F14"/>
    <w:rsid w:val="000B32DF"/>
    <w:rsid w:val="000C3C66"/>
    <w:rsid w:val="000C4225"/>
    <w:rsid w:val="000C5058"/>
    <w:rsid w:val="000C7AF0"/>
    <w:rsid w:val="000D44A5"/>
    <w:rsid w:val="000E162A"/>
    <w:rsid w:val="000F1C1D"/>
    <w:rsid w:val="000F32AE"/>
    <w:rsid w:val="00101B82"/>
    <w:rsid w:val="00101F0C"/>
    <w:rsid w:val="00102748"/>
    <w:rsid w:val="00104A8D"/>
    <w:rsid w:val="00104DAB"/>
    <w:rsid w:val="001051E9"/>
    <w:rsid w:val="00106246"/>
    <w:rsid w:val="001062A0"/>
    <w:rsid w:val="00110186"/>
    <w:rsid w:val="001109AB"/>
    <w:rsid w:val="00111592"/>
    <w:rsid w:val="0011272B"/>
    <w:rsid w:val="001168FA"/>
    <w:rsid w:val="00116EF3"/>
    <w:rsid w:val="001261B9"/>
    <w:rsid w:val="001302A1"/>
    <w:rsid w:val="00136409"/>
    <w:rsid w:val="00137E7D"/>
    <w:rsid w:val="00140BB8"/>
    <w:rsid w:val="00141E1E"/>
    <w:rsid w:val="00142D59"/>
    <w:rsid w:val="00145BF1"/>
    <w:rsid w:val="00153941"/>
    <w:rsid w:val="0015437E"/>
    <w:rsid w:val="00154414"/>
    <w:rsid w:val="00156B30"/>
    <w:rsid w:val="00156E02"/>
    <w:rsid w:val="00160CB8"/>
    <w:rsid w:val="00165ECA"/>
    <w:rsid w:val="0017244B"/>
    <w:rsid w:val="00172FE1"/>
    <w:rsid w:val="001744C8"/>
    <w:rsid w:val="00187BA5"/>
    <w:rsid w:val="001953A2"/>
    <w:rsid w:val="0019646F"/>
    <w:rsid w:val="00196DCB"/>
    <w:rsid w:val="001A1ECA"/>
    <w:rsid w:val="001A1ED7"/>
    <w:rsid w:val="001A4DF3"/>
    <w:rsid w:val="001A7282"/>
    <w:rsid w:val="001A75F2"/>
    <w:rsid w:val="001B3715"/>
    <w:rsid w:val="001B4533"/>
    <w:rsid w:val="001B5F7A"/>
    <w:rsid w:val="001C3C96"/>
    <w:rsid w:val="001C4C70"/>
    <w:rsid w:val="001D0CFB"/>
    <w:rsid w:val="001D22BA"/>
    <w:rsid w:val="001D45D8"/>
    <w:rsid w:val="001D6D74"/>
    <w:rsid w:val="001E216C"/>
    <w:rsid w:val="001E22DD"/>
    <w:rsid w:val="001F6DE5"/>
    <w:rsid w:val="00205749"/>
    <w:rsid w:val="002112B0"/>
    <w:rsid w:val="00214CAB"/>
    <w:rsid w:val="00224707"/>
    <w:rsid w:val="00225411"/>
    <w:rsid w:val="00226001"/>
    <w:rsid w:val="00227857"/>
    <w:rsid w:val="00230A0D"/>
    <w:rsid w:val="00230B34"/>
    <w:rsid w:val="00230E0D"/>
    <w:rsid w:val="00230F74"/>
    <w:rsid w:val="00231108"/>
    <w:rsid w:val="00234E2D"/>
    <w:rsid w:val="002364CD"/>
    <w:rsid w:val="00237C5A"/>
    <w:rsid w:val="002427B8"/>
    <w:rsid w:val="00250173"/>
    <w:rsid w:val="0025116A"/>
    <w:rsid w:val="00252761"/>
    <w:rsid w:val="0025291C"/>
    <w:rsid w:val="00253B8C"/>
    <w:rsid w:val="0025557B"/>
    <w:rsid w:val="00255943"/>
    <w:rsid w:val="00264C5E"/>
    <w:rsid w:val="00272073"/>
    <w:rsid w:val="00275560"/>
    <w:rsid w:val="00277F84"/>
    <w:rsid w:val="002804DC"/>
    <w:rsid w:val="0028169F"/>
    <w:rsid w:val="00282103"/>
    <w:rsid w:val="0028451A"/>
    <w:rsid w:val="002874EC"/>
    <w:rsid w:val="00291649"/>
    <w:rsid w:val="0029373C"/>
    <w:rsid w:val="0029624D"/>
    <w:rsid w:val="002A09EC"/>
    <w:rsid w:val="002A2324"/>
    <w:rsid w:val="002A4363"/>
    <w:rsid w:val="002A68DA"/>
    <w:rsid w:val="002A7BB2"/>
    <w:rsid w:val="002B1EBD"/>
    <w:rsid w:val="002B3BED"/>
    <w:rsid w:val="002B562D"/>
    <w:rsid w:val="002B5C09"/>
    <w:rsid w:val="002B6562"/>
    <w:rsid w:val="002B7524"/>
    <w:rsid w:val="002B7A4B"/>
    <w:rsid w:val="002C0E5F"/>
    <w:rsid w:val="002C7492"/>
    <w:rsid w:val="002D0767"/>
    <w:rsid w:val="002D0F36"/>
    <w:rsid w:val="002D1356"/>
    <w:rsid w:val="002D6A52"/>
    <w:rsid w:val="002D6B37"/>
    <w:rsid w:val="002D6ECA"/>
    <w:rsid w:val="002D72FF"/>
    <w:rsid w:val="002E03B9"/>
    <w:rsid w:val="002E6686"/>
    <w:rsid w:val="002F056E"/>
    <w:rsid w:val="002F3085"/>
    <w:rsid w:val="002F3B8C"/>
    <w:rsid w:val="002F51E4"/>
    <w:rsid w:val="002F5742"/>
    <w:rsid w:val="00304F1C"/>
    <w:rsid w:val="003053DE"/>
    <w:rsid w:val="00305E3C"/>
    <w:rsid w:val="0030646C"/>
    <w:rsid w:val="0031035C"/>
    <w:rsid w:val="00311302"/>
    <w:rsid w:val="003126E8"/>
    <w:rsid w:val="0031314E"/>
    <w:rsid w:val="003133CB"/>
    <w:rsid w:val="00317EC4"/>
    <w:rsid w:val="003224C3"/>
    <w:rsid w:val="0032402C"/>
    <w:rsid w:val="003278B3"/>
    <w:rsid w:val="00330415"/>
    <w:rsid w:val="00330F38"/>
    <w:rsid w:val="0033259C"/>
    <w:rsid w:val="00333C08"/>
    <w:rsid w:val="00346F16"/>
    <w:rsid w:val="00354EE7"/>
    <w:rsid w:val="00357AAF"/>
    <w:rsid w:val="00361842"/>
    <w:rsid w:val="003642EB"/>
    <w:rsid w:val="00364817"/>
    <w:rsid w:val="003742D7"/>
    <w:rsid w:val="00374FC2"/>
    <w:rsid w:val="00375EE5"/>
    <w:rsid w:val="003777FF"/>
    <w:rsid w:val="00380FC7"/>
    <w:rsid w:val="003818EC"/>
    <w:rsid w:val="00381C90"/>
    <w:rsid w:val="00382C39"/>
    <w:rsid w:val="00383EB4"/>
    <w:rsid w:val="00384498"/>
    <w:rsid w:val="00384A43"/>
    <w:rsid w:val="00385861"/>
    <w:rsid w:val="00392A62"/>
    <w:rsid w:val="00392FF2"/>
    <w:rsid w:val="003939B7"/>
    <w:rsid w:val="00395551"/>
    <w:rsid w:val="003A082E"/>
    <w:rsid w:val="003A146A"/>
    <w:rsid w:val="003A4598"/>
    <w:rsid w:val="003A4AA3"/>
    <w:rsid w:val="003B0C67"/>
    <w:rsid w:val="003B304E"/>
    <w:rsid w:val="003B3A77"/>
    <w:rsid w:val="003B56A0"/>
    <w:rsid w:val="003C4F55"/>
    <w:rsid w:val="003C6552"/>
    <w:rsid w:val="003D1EA0"/>
    <w:rsid w:val="003D2067"/>
    <w:rsid w:val="003D5B5B"/>
    <w:rsid w:val="003D6665"/>
    <w:rsid w:val="003D7F74"/>
    <w:rsid w:val="003E1441"/>
    <w:rsid w:val="003E2751"/>
    <w:rsid w:val="003E788D"/>
    <w:rsid w:val="003F39A8"/>
    <w:rsid w:val="004053BB"/>
    <w:rsid w:val="00407527"/>
    <w:rsid w:val="00416E9B"/>
    <w:rsid w:val="004230DD"/>
    <w:rsid w:val="00423196"/>
    <w:rsid w:val="004235A2"/>
    <w:rsid w:val="004242EC"/>
    <w:rsid w:val="00424A3C"/>
    <w:rsid w:val="00424AE8"/>
    <w:rsid w:val="0042551D"/>
    <w:rsid w:val="00425F62"/>
    <w:rsid w:val="00426F9E"/>
    <w:rsid w:val="0043426F"/>
    <w:rsid w:val="00434608"/>
    <w:rsid w:val="0043519E"/>
    <w:rsid w:val="004370F9"/>
    <w:rsid w:val="004446DE"/>
    <w:rsid w:val="00444B8D"/>
    <w:rsid w:val="004500BA"/>
    <w:rsid w:val="00454DEA"/>
    <w:rsid w:val="0045584D"/>
    <w:rsid w:val="00456528"/>
    <w:rsid w:val="00462A39"/>
    <w:rsid w:val="004646BF"/>
    <w:rsid w:val="00466668"/>
    <w:rsid w:val="00467AC0"/>
    <w:rsid w:val="00473AC2"/>
    <w:rsid w:val="004762AE"/>
    <w:rsid w:val="00477264"/>
    <w:rsid w:val="00477F48"/>
    <w:rsid w:val="00480E99"/>
    <w:rsid w:val="00481EFF"/>
    <w:rsid w:val="0048232B"/>
    <w:rsid w:val="00482370"/>
    <w:rsid w:val="00486239"/>
    <w:rsid w:val="004905D4"/>
    <w:rsid w:val="00491422"/>
    <w:rsid w:val="0049576A"/>
    <w:rsid w:val="00496405"/>
    <w:rsid w:val="004A0052"/>
    <w:rsid w:val="004A2547"/>
    <w:rsid w:val="004A2B28"/>
    <w:rsid w:val="004A3C7F"/>
    <w:rsid w:val="004A701B"/>
    <w:rsid w:val="004B2ADD"/>
    <w:rsid w:val="004B61D4"/>
    <w:rsid w:val="004B72BE"/>
    <w:rsid w:val="004C05A0"/>
    <w:rsid w:val="004C4E15"/>
    <w:rsid w:val="004C7870"/>
    <w:rsid w:val="004D23FA"/>
    <w:rsid w:val="004D3720"/>
    <w:rsid w:val="004D4A10"/>
    <w:rsid w:val="004D5880"/>
    <w:rsid w:val="004D5DD1"/>
    <w:rsid w:val="004D7782"/>
    <w:rsid w:val="004E1E85"/>
    <w:rsid w:val="004E26A1"/>
    <w:rsid w:val="004E2C3D"/>
    <w:rsid w:val="004E2EC6"/>
    <w:rsid w:val="004E5E03"/>
    <w:rsid w:val="004E64C9"/>
    <w:rsid w:val="004F0E55"/>
    <w:rsid w:val="004F10DE"/>
    <w:rsid w:val="004F18AD"/>
    <w:rsid w:val="004F191B"/>
    <w:rsid w:val="004F1CB4"/>
    <w:rsid w:val="004F6DCF"/>
    <w:rsid w:val="005005FC"/>
    <w:rsid w:val="00505BFB"/>
    <w:rsid w:val="0051182E"/>
    <w:rsid w:val="00511C2B"/>
    <w:rsid w:val="00511E2C"/>
    <w:rsid w:val="005130F4"/>
    <w:rsid w:val="005142DD"/>
    <w:rsid w:val="0051628C"/>
    <w:rsid w:val="005162D6"/>
    <w:rsid w:val="00517CA6"/>
    <w:rsid w:val="00521C14"/>
    <w:rsid w:val="00526E83"/>
    <w:rsid w:val="005271E0"/>
    <w:rsid w:val="0052765B"/>
    <w:rsid w:val="00531E53"/>
    <w:rsid w:val="00531FB4"/>
    <w:rsid w:val="0053223C"/>
    <w:rsid w:val="005331BB"/>
    <w:rsid w:val="00541AA2"/>
    <w:rsid w:val="005445D0"/>
    <w:rsid w:val="00544713"/>
    <w:rsid w:val="005456B6"/>
    <w:rsid w:val="00545C3B"/>
    <w:rsid w:val="005518E2"/>
    <w:rsid w:val="0055264C"/>
    <w:rsid w:val="00553A45"/>
    <w:rsid w:val="00553E79"/>
    <w:rsid w:val="0055666C"/>
    <w:rsid w:val="0056098A"/>
    <w:rsid w:val="00561CC9"/>
    <w:rsid w:val="0056323D"/>
    <w:rsid w:val="00563ABF"/>
    <w:rsid w:val="00572422"/>
    <w:rsid w:val="00572CFD"/>
    <w:rsid w:val="0057732B"/>
    <w:rsid w:val="00577CA1"/>
    <w:rsid w:val="00577D29"/>
    <w:rsid w:val="00580B06"/>
    <w:rsid w:val="00582063"/>
    <w:rsid w:val="00585E17"/>
    <w:rsid w:val="00590605"/>
    <w:rsid w:val="00592BB4"/>
    <w:rsid w:val="0059312C"/>
    <w:rsid w:val="005932BE"/>
    <w:rsid w:val="0059389B"/>
    <w:rsid w:val="005947F8"/>
    <w:rsid w:val="00597C98"/>
    <w:rsid w:val="005A187C"/>
    <w:rsid w:val="005A2DFC"/>
    <w:rsid w:val="005B26C1"/>
    <w:rsid w:val="005B3929"/>
    <w:rsid w:val="005B7E4D"/>
    <w:rsid w:val="005C113A"/>
    <w:rsid w:val="005C1285"/>
    <w:rsid w:val="005C1761"/>
    <w:rsid w:val="005C67E3"/>
    <w:rsid w:val="005D02E9"/>
    <w:rsid w:val="005D1CFB"/>
    <w:rsid w:val="005E36BB"/>
    <w:rsid w:val="005E5E0B"/>
    <w:rsid w:val="005E7B3C"/>
    <w:rsid w:val="005F066A"/>
    <w:rsid w:val="005F207E"/>
    <w:rsid w:val="005F406B"/>
    <w:rsid w:val="005F4EAF"/>
    <w:rsid w:val="00602F5B"/>
    <w:rsid w:val="00605A16"/>
    <w:rsid w:val="0060679A"/>
    <w:rsid w:val="0060703A"/>
    <w:rsid w:val="00610DA5"/>
    <w:rsid w:val="00612D63"/>
    <w:rsid w:val="006130F3"/>
    <w:rsid w:val="0061525A"/>
    <w:rsid w:val="00617D8A"/>
    <w:rsid w:val="006204DB"/>
    <w:rsid w:val="006279D4"/>
    <w:rsid w:val="00630DB5"/>
    <w:rsid w:val="00632EFA"/>
    <w:rsid w:val="00635B54"/>
    <w:rsid w:val="0063762D"/>
    <w:rsid w:val="00645A2A"/>
    <w:rsid w:val="00646B1B"/>
    <w:rsid w:val="00647C10"/>
    <w:rsid w:val="0065151F"/>
    <w:rsid w:val="00651662"/>
    <w:rsid w:val="0066681F"/>
    <w:rsid w:val="00670914"/>
    <w:rsid w:val="00672A79"/>
    <w:rsid w:val="00672C5A"/>
    <w:rsid w:val="00672DE4"/>
    <w:rsid w:val="006745B1"/>
    <w:rsid w:val="00677DFC"/>
    <w:rsid w:val="00682BE0"/>
    <w:rsid w:val="0068383D"/>
    <w:rsid w:val="00690976"/>
    <w:rsid w:val="00694755"/>
    <w:rsid w:val="006A033E"/>
    <w:rsid w:val="006A4689"/>
    <w:rsid w:val="006A6568"/>
    <w:rsid w:val="006B2EC2"/>
    <w:rsid w:val="006B36FA"/>
    <w:rsid w:val="006B4F76"/>
    <w:rsid w:val="006C0E68"/>
    <w:rsid w:val="006C284C"/>
    <w:rsid w:val="006C3847"/>
    <w:rsid w:val="006C7C08"/>
    <w:rsid w:val="006D77A1"/>
    <w:rsid w:val="006D78B1"/>
    <w:rsid w:val="006E025E"/>
    <w:rsid w:val="006E1A21"/>
    <w:rsid w:val="006E25D0"/>
    <w:rsid w:val="006E4CFA"/>
    <w:rsid w:val="006F19D0"/>
    <w:rsid w:val="006F4471"/>
    <w:rsid w:val="006F44F6"/>
    <w:rsid w:val="006F4E0E"/>
    <w:rsid w:val="006F7F13"/>
    <w:rsid w:val="00700528"/>
    <w:rsid w:val="00702F8C"/>
    <w:rsid w:val="00703A65"/>
    <w:rsid w:val="00704B06"/>
    <w:rsid w:val="00704CD3"/>
    <w:rsid w:val="007118AE"/>
    <w:rsid w:val="00711ABA"/>
    <w:rsid w:val="00712593"/>
    <w:rsid w:val="0071338A"/>
    <w:rsid w:val="00713A0E"/>
    <w:rsid w:val="00713BB8"/>
    <w:rsid w:val="00713E5A"/>
    <w:rsid w:val="00713FD0"/>
    <w:rsid w:val="00714573"/>
    <w:rsid w:val="00722433"/>
    <w:rsid w:val="00724B6B"/>
    <w:rsid w:val="00726793"/>
    <w:rsid w:val="00727329"/>
    <w:rsid w:val="00727697"/>
    <w:rsid w:val="00735120"/>
    <w:rsid w:val="00737C59"/>
    <w:rsid w:val="00742226"/>
    <w:rsid w:val="00742563"/>
    <w:rsid w:val="007429C3"/>
    <w:rsid w:val="0074487A"/>
    <w:rsid w:val="00745B93"/>
    <w:rsid w:val="00750AA8"/>
    <w:rsid w:val="00752135"/>
    <w:rsid w:val="00753DD4"/>
    <w:rsid w:val="00756204"/>
    <w:rsid w:val="00756BF6"/>
    <w:rsid w:val="00760ABB"/>
    <w:rsid w:val="00760B98"/>
    <w:rsid w:val="00761DD1"/>
    <w:rsid w:val="00763620"/>
    <w:rsid w:val="007675D4"/>
    <w:rsid w:val="00773160"/>
    <w:rsid w:val="00773D40"/>
    <w:rsid w:val="007748B2"/>
    <w:rsid w:val="00774E71"/>
    <w:rsid w:val="00775922"/>
    <w:rsid w:val="00776658"/>
    <w:rsid w:val="00776EDD"/>
    <w:rsid w:val="0077704F"/>
    <w:rsid w:val="0078118A"/>
    <w:rsid w:val="00782587"/>
    <w:rsid w:val="007834AB"/>
    <w:rsid w:val="00784724"/>
    <w:rsid w:val="00786206"/>
    <w:rsid w:val="00790EEB"/>
    <w:rsid w:val="0079136F"/>
    <w:rsid w:val="007A0ADA"/>
    <w:rsid w:val="007B3E82"/>
    <w:rsid w:val="007B58EC"/>
    <w:rsid w:val="007B7630"/>
    <w:rsid w:val="007C2F7B"/>
    <w:rsid w:val="007C36BF"/>
    <w:rsid w:val="007C4D33"/>
    <w:rsid w:val="007C6746"/>
    <w:rsid w:val="007D0E91"/>
    <w:rsid w:val="007D496F"/>
    <w:rsid w:val="007D5C6E"/>
    <w:rsid w:val="007E064F"/>
    <w:rsid w:val="007E3D09"/>
    <w:rsid w:val="007E5B4D"/>
    <w:rsid w:val="007E7ADB"/>
    <w:rsid w:val="007F29EF"/>
    <w:rsid w:val="007F3D50"/>
    <w:rsid w:val="007F4BCF"/>
    <w:rsid w:val="007F6BDC"/>
    <w:rsid w:val="007F77D2"/>
    <w:rsid w:val="007F7824"/>
    <w:rsid w:val="008006E2"/>
    <w:rsid w:val="00802E68"/>
    <w:rsid w:val="00803473"/>
    <w:rsid w:val="0080458D"/>
    <w:rsid w:val="008064B9"/>
    <w:rsid w:val="00807744"/>
    <w:rsid w:val="00807FE6"/>
    <w:rsid w:val="008202EE"/>
    <w:rsid w:val="00824AE9"/>
    <w:rsid w:val="00827970"/>
    <w:rsid w:val="00831191"/>
    <w:rsid w:val="00831D84"/>
    <w:rsid w:val="00832FDE"/>
    <w:rsid w:val="008354B1"/>
    <w:rsid w:val="0084252B"/>
    <w:rsid w:val="008441E5"/>
    <w:rsid w:val="00854248"/>
    <w:rsid w:val="00854625"/>
    <w:rsid w:val="00854F4F"/>
    <w:rsid w:val="00855577"/>
    <w:rsid w:val="00857324"/>
    <w:rsid w:val="008658C0"/>
    <w:rsid w:val="00870AA9"/>
    <w:rsid w:val="00873692"/>
    <w:rsid w:val="00874FBB"/>
    <w:rsid w:val="00876083"/>
    <w:rsid w:val="008777D0"/>
    <w:rsid w:val="00882D5B"/>
    <w:rsid w:val="00887A5B"/>
    <w:rsid w:val="00887BCD"/>
    <w:rsid w:val="00890E1C"/>
    <w:rsid w:val="0089330E"/>
    <w:rsid w:val="0089553E"/>
    <w:rsid w:val="00896A44"/>
    <w:rsid w:val="008A1EE4"/>
    <w:rsid w:val="008A235F"/>
    <w:rsid w:val="008A3739"/>
    <w:rsid w:val="008A4794"/>
    <w:rsid w:val="008A4EE5"/>
    <w:rsid w:val="008A5428"/>
    <w:rsid w:val="008A6D77"/>
    <w:rsid w:val="008B0AA6"/>
    <w:rsid w:val="008B1687"/>
    <w:rsid w:val="008B2D63"/>
    <w:rsid w:val="008C1378"/>
    <w:rsid w:val="008C2A8A"/>
    <w:rsid w:val="008C4840"/>
    <w:rsid w:val="008C5137"/>
    <w:rsid w:val="008C6A91"/>
    <w:rsid w:val="008D5412"/>
    <w:rsid w:val="008D6EE0"/>
    <w:rsid w:val="008E0040"/>
    <w:rsid w:val="008E081B"/>
    <w:rsid w:val="008E41EE"/>
    <w:rsid w:val="008E4D85"/>
    <w:rsid w:val="008E56BA"/>
    <w:rsid w:val="008E596D"/>
    <w:rsid w:val="008F1238"/>
    <w:rsid w:val="008F12E9"/>
    <w:rsid w:val="008F43A4"/>
    <w:rsid w:val="008F479A"/>
    <w:rsid w:val="00900CA7"/>
    <w:rsid w:val="00901299"/>
    <w:rsid w:val="00906688"/>
    <w:rsid w:val="00913AA7"/>
    <w:rsid w:val="00914008"/>
    <w:rsid w:val="0091707F"/>
    <w:rsid w:val="00922044"/>
    <w:rsid w:val="009220B4"/>
    <w:rsid w:val="00922371"/>
    <w:rsid w:val="00923868"/>
    <w:rsid w:val="00927948"/>
    <w:rsid w:val="00933544"/>
    <w:rsid w:val="00933972"/>
    <w:rsid w:val="00935E48"/>
    <w:rsid w:val="00940A46"/>
    <w:rsid w:val="00941DB5"/>
    <w:rsid w:val="009445C9"/>
    <w:rsid w:val="009446C9"/>
    <w:rsid w:val="00945729"/>
    <w:rsid w:val="00946C57"/>
    <w:rsid w:val="0095420E"/>
    <w:rsid w:val="009574B5"/>
    <w:rsid w:val="009618F7"/>
    <w:rsid w:val="009633A2"/>
    <w:rsid w:val="00971B17"/>
    <w:rsid w:val="009723AC"/>
    <w:rsid w:val="00974FBC"/>
    <w:rsid w:val="00984431"/>
    <w:rsid w:val="00987AF4"/>
    <w:rsid w:val="00990039"/>
    <w:rsid w:val="00990997"/>
    <w:rsid w:val="00991C33"/>
    <w:rsid w:val="0099536C"/>
    <w:rsid w:val="009955BE"/>
    <w:rsid w:val="00995F6C"/>
    <w:rsid w:val="00996571"/>
    <w:rsid w:val="00997CAF"/>
    <w:rsid w:val="009A0D31"/>
    <w:rsid w:val="009A1366"/>
    <w:rsid w:val="009A2735"/>
    <w:rsid w:val="009A2F7E"/>
    <w:rsid w:val="009A3BEE"/>
    <w:rsid w:val="009A3CC9"/>
    <w:rsid w:val="009A6A0C"/>
    <w:rsid w:val="009B2484"/>
    <w:rsid w:val="009B363B"/>
    <w:rsid w:val="009B473D"/>
    <w:rsid w:val="009C7544"/>
    <w:rsid w:val="009E291B"/>
    <w:rsid w:val="009E34AD"/>
    <w:rsid w:val="009E5A59"/>
    <w:rsid w:val="009E5CC8"/>
    <w:rsid w:val="009E717D"/>
    <w:rsid w:val="009E7E36"/>
    <w:rsid w:val="009F1695"/>
    <w:rsid w:val="009F22F9"/>
    <w:rsid w:val="009F5920"/>
    <w:rsid w:val="00A0581F"/>
    <w:rsid w:val="00A07E9C"/>
    <w:rsid w:val="00A100EB"/>
    <w:rsid w:val="00A15275"/>
    <w:rsid w:val="00A16B9F"/>
    <w:rsid w:val="00A21348"/>
    <w:rsid w:val="00A237FB"/>
    <w:rsid w:val="00A24DB2"/>
    <w:rsid w:val="00A25BEA"/>
    <w:rsid w:val="00A25E37"/>
    <w:rsid w:val="00A261DF"/>
    <w:rsid w:val="00A26C33"/>
    <w:rsid w:val="00A311AC"/>
    <w:rsid w:val="00A3472D"/>
    <w:rsid w:val="00A351DD"/>
    <w:rsid w:val="00A42543"/>
    <w:rsid w:val="00A432A7"/>
    <w:rsid w:val="00A43AD3"/>
    <w:rsid w:val="00A45AA3"/>
    <w:rsid w:val="00A51F42"/>
    <w:rsid w:val="00A5209F"/>
    <w:rsid w:val="00A52541"/>
    <w:rsid w:val="00A56545"/>
    <w:rsid w:val="00A60DB9"/>
    <w:rsid w:val="00A62B17"/>
    <w:rsid w:val="00A62CEB"/>
    <w:rsid w:val="00A656C0"/>
    <w:rsid w:val="00A76EC8"/>
    <w:rsid w:val="00A806D3"/>
    <w:rsid w:val="00A81BDE"/>
    <w:rsid w:val="00A827C7"/>
    <w:rsid w:val="00A90B79"/>
    <w:rsid w:val="00A92477"/>
    <w:rsid w:val="00A96371"/>
    <w:rsid w:val="00A977F8"/>
    <w:rsid w:val="00AA108A"/>
    <w:rsid w:val="00AA14F6"/>
    <w:rsid w:val="00AA1769"/>
    <w:rsid w:val="00AA5B27"/>
    <w:rsid w:val="00AB039A"/>
    <w:rsid w:val="00AB4DE4"/>
    <w:rsid w:val="00AC00A9"/>
    <w:rsid w:val="00AC0DB3"/>
    <w:rsid w:val="00AC1541"/>
    <w:rsid w:val="00AC328B"/>
    <w:rsid w:val="00AC7E7F"/>
    <w:rsid w:val="00AD0E6A"/>
    <w:rsid w:val="00AD4B78"/>
    <w:rsid w:val="00AD5B32"/>
    <w:rsid w:val="00AD610E"/>
    <w:rsid w:val="00AD77FC"/>
    <w:rsid w:val="00AE0B15"/>
    <w:rsid w:val="00AE1CBB"/>
    <w:rsid w:val="00AE3468"/>
    <w:rsid w:val="00AE5C42"/>
    <w:rsid w:val="00AE6550"/>
    <w:rsid w:val="00AE6D29"/>
    <w:rsid w:val="00AF1476"/>
    <w:rsid w:val="00AF28F4"/>
    <w:rsid w:val="00AF2906"/>
    <w:rsid w:val="00AF3852"/>
    <w:rsid w:val="00AF3F9B"/>
    <w:rsid w:val="00AF582F"/>
    <w:rsid w:val="00AF60F2"/>
    <w:rsid w:val="00AF644E"/>
    <w:rsid w:val="00AF6452"/>
    <w:rsid w:val="00AF7A3C"/>
    <w:rsid w:val="00B03779"/>
    <w:rsid w:val="00B068BC"/>
    <w:rsid w:val="00B070EB"/>
    <w:rsid w:val="00B13805"/>
    <w:rsid w:val="00B1410A"/>
    <w:rsid w:val="00B20D77"/>
    <w:rsid w:val="00B270B6"/>
    <w:rsid w:val="00B30707"/>
    <w:rsid w:val="00B37064"/>
    <w:rsid w:val="00B4107B"/>
    <w:rsid w:val="00B423DB"/>
    <w:rsid w:val="00B431E0"/>
    <w:rsid w:val="00B44403"/>
    <w:rsid w:val="00B46C73"/>
    <w:rsid w:val="00B47CCB"/>
    <w:rsid w:val="00B522C7"/>
    <w:rsid w:val="00B526D7"/>
    <w:rsid w:val="00B53AFC"/>
    <w:rsid w:val="00B54DCB"/>
    <w:rsid w:val="00B55157"/>
    <w:rsid w:val="00B56FEB"/>
    <w:rsid w:val="00B619C9"/>
    <w:rsid w:val="00B61B63"/>
    <w:rsid w:val="00B6227D"/>
    <w:rsid w:val="00B662D5"/>
    <w:rsid w:val="00B67973"/>
    <w:rsid w:val="00B73134"/>
    <w:rsid w:val="00B73C51"/>
    <w:rsid w:val="00B7540D"/>
    <w:rsid w:val="00B7576C"/>
    <w:rsid w:val="00B76179"/>
    <w:rsid w:val="00B827B0"/>
    <w:rsid w:val="00B835C8"/>
    <w:rsid w:val="00B872EA"/>
    <w:rsid w:val="00B9291A"/>
    <w:rsid w:val="00B92D68"/>
    <w:rsid w:val="00B945B8"/>
    <w:rsid w:val="00BA057A"/>
    <w:rsid w:val="00BA2CBC"/>
    <w:rsid w:val="00BA3013"/>
    <w:rsid w:val="00BA52E4"/>
    <w:rsid w:val="00BA546A"/>
    <w:rsid w:val="00BA62C8"/>
    <w:rsid w:val="00BB2C1B"/>
    <w:rsid w:val="00BB4013"/>
    <w:rsid w:val="00BB5A82"/>
    <w:rsid w:val="00BC0C68"/>
    <w:rsid w:val="00BC1367"/>
    <w:rsid w:val="00BC301E"/>
    <w:rsid w:val="00BC59A4"/>
    <w:rsid w:val="00BD068E"/>
    <w:rsid w:val="00BD0770"/>
    <w:rsid w:val="00BD0CDE"/>
    <w:rsid w:val="00BD4142"/>
    <w:rsid w:val="00BE06DE"/>
    <w:rsid w:val="00BE2983"/>
    <w:rsid w:val="00BF0329"/>
    <w:rsid w:val="00BF3FE3"/>
    <w:rsid w:val="00BF7697"/>
    <w:rsid w:val="00C00662"/>
    <w:rsid w:val="00C01665"/>
    <w:rsid w:val="00C02415"/>
    <w:rsid w:val="00C03D27"/>
    <w:rsid w:val="00C0402C"/>
    <w:rsid w:val="00C04A7F"/>
    <w:rsid w:val="00C05CA6"/>
    <w:rsid w:val="00C060BE"/>
    <w:rsid w:val="00C075EF"/>
    <w:rsid w:val="00C07BE7"/>
    <w:rsid w:val="00C10263"/>
    <w:rsid w:val="00C10BAB"/>
    <w:rsid w:val="00C1497E"/>
    <w:rsid w:val="00C14CDB"/>
    <w:rsid w:val="00C15872"/>
    <w:rsid w:val="00C25CED"/>
    <w:rsid w:val="00C26EF9"/>
    <w:rsid w:val="00C304EE"/>
    <w:rsid w:val="00C313E0"/>
    <w:rsid w:val="00C31FF2"/>
    <w:rsid w:val="00C341AF"/>
    <w:rsid w:val="00C357C6"/>
    <w:rsid w:val="00C3762B"/>
    <w:rsid w:val="00C444DD"/>
    <w:rsid w:val="00C46BCB"/>
    <w:rsid w:val="00C47213"/>
    <w:rsid w:val="00C5009C"/>
    <w:rsid w:val="00C50ED6"/>
    <w:rsid w:val="00C51809"/>
    <w:rsid w:val="00C54895"/>
    <w:rsid w:val="00C57283"/>
    <w:rsid w:val="00C6033A"/>
    <w:rsid w:val="00C6178B"/>
    <w:rsid w:val="00C61897"/>
    <w:rsid w:val="00C632CE"/>
    <w:rsid w:val="00C67BA0"/>
    <w:rsid w:val="00C7120B"/>
    <w:rsid w:val="00C717EE"/>
    <w:rsid w:val="00C74611"/>
    <w:rsid w:val="00C75678"/>
    <w:rsid w:val="00C858FE"/>
    <w:rsid w:val="00C85A24"/>
    <w:rsid w:val="00C864B4"/>
    <w:rsid w:val="00C86DBE"/>
    <w:rsid w:val="00C911D9"/>
    <w:rsid w:val="00C92D9F"/>
    <w:rsid w:val="00C93D7F"/>
    <w:rsid w:val="00C942B6"/>
    <w:rsid w:val="00C97D20"/>
    <w:rsid w:val="00CA0086"/>
    <w:rsid w:val="00CA0A43"/>
    <w:rsid w:val="00CA1A57"/>
    <w:rsid w:val="00CB3614"/>
    <w:rsid w:val="00CB6EB6"/>
    <w:rsid w:val="00CB7259"/>
    <w:rsid w:val="00CB7327"/>
    <w:rsid w:val="00CC2464"/>
    <w:rsid w:val="00CC4F6C"/>
    <w:rsid w:val="00CC7360"/>
    <w:rsid w:val="00CC7471"/>
    <w:rsid w:val="00CC7E91"/>
    <w:rsid w:val="00CD0F18"/>
    <w:rsid w:val="00CE1115"/>
    <w:rsid w:val="00CE5CC6"/>
    <w:rsid w:val="00CE7EB8"/>
    <w:rsid w:val="00CF1358"/>
    <w:rsid w:val="00CF263C"/>
    <w:rsid w:val="00CF3C1C"/>
    <w:rsid w:val="00CF4053"/>
    <w:rsid w:val="00CF4AF8"/>
    <w:rsid w:val="00CF5EA0"/>
    <w:rsid w:val="00CF7B63"/>
    <w:rsid w:val="00D0318E"/>
    <w:rsid w:val="00D0531D"/>
    <w:rsid w:val="00D05432"/>
    <w:rsid w:val="00D05943"/>
    <w:rsid w:val="00D076C3"/>
    <w:rsid w:val="00D12904"/>
    <w:rsid w:val="00D156CF"/>
    <w:rsid w:val="00D159E7"/>
    <w:rsid w:val="00D1720D"/>
    <w:rsid w:val="00D1750A"/>
    <w:rsid w:val="00D209F4"/>
    <w:rsid w:val="00D26C35"/>
    <w:rsid w:val="00D30822"/>
    <w:rsid w:val="00D30827"/>
    <w:rsid w:val="00D33C43"/>
    <w:rsid w:val="00D50B04"/>
    <w:rsid w:val="00D536C1"/>
    <w:rsid w:val="00D543FA"/>
    <w:rsid w:val="00D546EF"/>
    <w:rsid w:val="00D561FF"/>
    <w:rsid w:val="00D56798"/>
    <w:rsid w:val="00D631CD"/>
    <w:rsid w:val="00D639C9"/>
    <w:rsid w:val="00D64095"/>
    <w:rsid w:val="00D6479A"/>
    <w:rsid w:val="00D666D9"/>
    <w:rsid w:val="00D67364"/>
    <w:rsid w:val="00D674B1"/>
    <w:rsid w:val="00D73229"/>
    <w:rsid w:val="00D74C27"/>
    <w:rsid w:val="00D820C2"/>
    <w:rsid w:val="00D8384D"/>
    <w:rsid w:val="00D8795A"/>
    <w:rsid w:val="00D90E85"/>
    <w:rsid w:val="00D938C4"/>
    <w:rsid w:val="00D97446"/>
    <w:rsid w:val="00DA0212"/>
    <w:rsid w:val="00DA0F01"/>
    <w:rsid w:val="00DA1F06"/>
    <w:rsid w:val="00DA2A1F"/>
    <w:rsid w:val="00DA2B39"/>
    <w:rsid w:val="00DA34AF"/>
    <w:rsid w:val="00DA6B7F"/>
    <w:rsid w:val="00DB03C9"/>
    <w:rsid w:val="00DC27F8"/>
    <w:rsid w:val="00DC3080"/>
    <w:rsid w:val="00DD3C36"/>
    <w:rsid w:val="00DD406A"/>
    <w:rsid w:val="00DD4338"/>
    <w:rsid w:val="00DD4A8F"/>
    <w:rsid w:val="00DE1B70"/>
    <w:rsid w:val="00DE58AC"/>
    <w:rsid w:val="00DE5C0C"/>
    <w:rsid w:val="00DE5EB8"/>
    <w:rsid w:val="00DE6E12"/>
    <w:rsid w:val="00DF15B4"/>
    <w:rsid w:val="00DF252A"/>
    <w:rsid w:val="00DF2AAC"/>
    <w:rsid w:val="00DF7FBC"/>
    <w:rsid w:val="00E00C57"/>
    <w:rsid w:val="00E00CF6"/>
    <w:rsid w:val="00E00DD8"/>
    <w:rsid w:val="00E01DB3"/>
    <w:rsid w:val="00E02F77"/>
    <w:rsid w:val="00E1132C"/>
    <w:rsid w:val="00E1256E"/>
    <w:rsid w:val="00E16645"/>
    <w:rsid w:val="00E24CDF"/>
    <w:rsid w:val="00E26AAA"/>
    <w:rsid w:val="00E304E2"/>
    <w:rsid w:val="00E30737"/>
    <w:rsid w:val="00E34CCE"/>
    <w:rsid w:val="00E36771"/>
    <w:rsid w:val="00E37A2B"/>
    <w:rsid w:val="00E46226"/>
    <w:rsid w:val="00E4623D"/>
    <w:rsid w:val="00E476B1"/>
    <w:rsid w:val="00E507C0"/>
    <w:rsid w:val="00E50D83"/>
    <w:rsid w:val="00E51780"/>
    <w:rsid w:val="00E531B5"/>
    <w:rsid w:val="00E536A6"/>
    <w:rsid w:val="00E53C19"/>
    <w:rsid w:val="00E5590E"/>
    <w:rsid w:val="00E601D9"/>
    <w:rsid w:val="00E67668"/>
    <w:rsid w:val="00E700B9"/>
    <w:rsid w:val="00E714C4"/>
    <w:rsid w:val="00E714FF"/>
    <w:rsid w:val="00E76A0E"/>
    <w:rsid w:val="00E827C4"/>
    <w:rsid w:val="00E83128"/>
    <w:rsid w:val="00E83A0B"/>
    <w:rsid w:val="00E855DD"/>
    <w:rsid w:val="00E87483"/>
    <w:rsid w:val="00E900E6"/>
    <w:rsid w:val="00E914ED"/>
    <w:rsid w:val="00E92EE8"/>
    <w:rsid w:val="00E961F3"/>
    <w:rsid w:val="00E961F8"/>
    <w:rsid w:val="00EA316C"/>
    <w:rsid w:val="00EA7A56"/>
    <w:rsid w:val="00EB1846"/>
    <w:rsid w:val="00EB3B44"/>
    <w:rsid w:val="00EB4900"/>
    <w:rsid w:val="00EC0700"/>
    <w:rsid w:val="00EC13FB"/>
    <w:rsid w:val="00EC1CFC"/>
    <w:rsid w:val="00EC4CC0"/>
    <w:rsid w:val="00EC6E9E"/>
    <w:rsid w:val="00ED1B38"/>
    <w:rsid w:val="00ED24E1"/>
    <w:rsid w:val="00ED299A"/>
    <w:rsid w:val="00ED4630"/>
    <w:rsid w:val="00ED7E28"/>
    <w:rsid w:val="00EE1E80"/>
    <w:rsid w:val="00EE4F50"/>
    <w:rsid w:val="00EF068F"/>
    <w:rsid w:val="00EF0B52"/>
    <w:rsid w:val="00EF2310"/>
    <w:rsid w:val="00EF2EE8"/>
    <w:rsid w:val="00EF31BE"/>
    <w:rsid w:val="00EF5163"/>
    <w:rsid w:val="00EF58F9"/>
    <w:rsid w:val="00F058AE"/>
    <w:rsid w:val="00F07BCC"/>
    <w:rsid w:val="00F07ED0"/>
    <w:rsid w:val="00F11DDF"/>
    <w:rsid w:val="00F20572"/>
    <w:rsid w:val="00F21F0D"/>
    <w:rsid w:val="00F22479"/>
    <w:rsid w:val="00F22972"/>
    <w:rsid w:val="00F22D61"/>
    <w:rsid w:val="00F22FD2"/>
    <w:rsid w:val="00F2367B"/>
    <w:rsid w:val="00F260B4"/>
    <w:rsid w:val="00F2753D"/>
    <w:rsid w:val="00F3067F"/>
    <w:rsid w:val="00F33B74"/>
    <w:rsid w:val="00F35111"/>
    <w:rsid w:val="00F36359"/>
    <w:rsid w:val="00F3794F"/>
    <w:rsid w:val="00F37B49"/>
    <w:rsid w:val="00F410D2"/>
    <w:rsid w:val="00F43CEF"/>
    <w:rsid w:val="00F46721"/>
    <w:rsid w:val="00F50837"/>
    <w:rsid w:val="00F53A8B"/>
    <w:rsid w:val="00F53B34"/>
    <w:rsid w:val="00F555EA"/>
    <w:rsid w:val="00F55F5F"/>
    <w:rsid w:val="00F62004"/>
    <w:rsid w:val="00F62588"/>
    <w:rsid w:val="00F6275B"/>
    <w:rsid w:val="00F62E8E"/>
    <w:rsid w:val="00F63025"/>
    <w:rsid w:val="00F63FCC"/>
    <w:rsid w:val="00F657E8"/>
    <w:rsid w:val="00F713CF"/>
    <w:rsid w:val="00F745F0"/>
    <w:rsid w:val="00F74DEB"/>
    <w:rsid w:val="00F755B2"/>
    <w:rsid w:val="00F835FD"/>
    <w:rsid w:val="00F8581C"/>
    <w:rsid w:val="00F8611C"/>
    <w:rsid w:val="00F879E1"/>
    <w:rsid w:val="00F93E48"/>
    <w:rsid w:val="00F94075"/>
    <w:rsid w:val="00F9633C"/>
    <w:rsid w:val="00F975B0"/>
    <w:rsid w:val="00F975C0"/>
    <w:rsid w:val="00FA1DB0"/>
    <w:rsid w:val="00FA4D25"/>
    <w:rsid w:val="00FC010D"/>
    <w:rsid w:val="00FC0E6A"/>
    <w:rsid w:val="00FC2983"/>
    <w:rsid w:val="00FC4EB2"/>
    <w:rsid w:val="00FC6651"/>
    <w:rsid w:val="00FD2AEF"/>
    <w:rsid w:val="00FD3AAF"/>
    <w:rsid w:val="00FD3D24"/>
    <w:rsid w:val="00FD4803"/>
    <w:rsid w:val="00FD6D04"/>
    <w:rsid w:val="00FE133A"/>
    <w:rsid w:val="00FE28D0"/>
    <w:rsid w:val="00FE56C9"/>
    <w:rsid w:val="00FE6B81"/>
    <w:rsid w:val="00FF21BF"/>
    <w:rsid w:val="00FF235E"/>
    <w:rsid w:val="00FF5905"/>
    <w:rsid w:val="00FF6972"/>
    <w:rsid w:val="00FF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  <w:style w:type="character" w:styleId="ad">
    <w:name w:val="Hyperlink"/>
    <w:basedOn w:val="a0"/>
    <w:uiPriority w:val="99"/>
    <w:semiHidden/>
    <w:unhideWhenUsed/>
    <w:rsid w:val="00B46C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F479A"/>
    <w:pPr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8F479A"/>
    <w:rPr>
      <w:rFonts w:ascii="Courier New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6C0E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C0E68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6C0E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C0E68"/>
    <w:rPr>
      <w:rFonts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7A2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"/>
    <w:link w:val="ac"/>
    <w:rsid w:val="00224707"/>
    <w:pPr>
      <w:spacing w:after="0" w:line="168" w:lineRule="auto"/>
      <w:ind w:firstLine="720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470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A66E6-7FF3-44C2-AF86-F7D2C994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9</Pages>
  <Words>2801</Words>
  <Characters>19537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Aleksandr</dc:creator>
  <cp:lastModifiedBy>Сергей Николаевич</cp:lastModifiedBy>
  <cp:revision>186</cp:revision>
  <cp:lastPrinted>2022-03-16T10:02:00Z</cp:lastPrinted>
  <dcterms:created xsi:type="dcterms:W3CDTF">2019-02-22T09:20:00Z</dcterms:created>
  <dcterms:modified xsi:type="dcterms:W3CDTF">2023-02-27T11:04:00Z</dcterms:modified>
</cp:coreProperties>
</file>