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2B7" w:rsidRDefault="000E42B7" w:rsidP="00CD3EA3">
      <w:pPr>
        <w:pStyle w:val="Title"/>
        <w:rPr>
          <w:b/>
        </w:rPr>
      </w:pPr>
      <w:r>
        <w:rPr>
          <w:b/>
        </w:rPr>
        <w:t>Администрация Новичихинского района Алтайского края</w:t>
      </w:r>
    </w:p>
    <w:p w:rsidR="000E42B7" w:rsidRDefault="000E42B7" w:rsidP="00CD3EA3">
      <w:pPr>
        <w:pStyle w:val="Title"/>
      </w:pPr>
    </w:p>
    <w:p w:rsidR="000E42B7" w:rsidRDefault="000E42B7" w:rsidP="00CD3EA3">
      <w:pPr>
        <w:pStyle w:val="Title"/>
      </w:pPr>
    </w:p>
    <w:p w:rsidR="000E42B7" w:rsidRDefault="000E42B7" w:rsidP="00CD3EA3">
      <w:pPr>
        <w:pStyle w:val="Title"/>
      </w:pPr>
      <w:r>
        <w:t>ПРОТОКОЛ № 3</w:t>
      </w:r>
    </w:p>
    <w:p w:rsidR="000E42B7" w:rsidRDefault="000E42B7" w:rsidP="00CD3EA3">
      <w:pPr>
        <w:jc w:val="center"/>
        <w:rPr>
          <w:sz w:val="28"/>
        </w:rPr>
      </w:pPr>
      <w:r>
        <w:rPr>
          <w:sz w:val="28"/>
        </w:rPr>
        <w:t>заседания комиссии по предупреждению и ликвидации чрезвычайных ситуаций и обеспечению пожарной безопасности  Администрации Новичихинского района</w:t>
      </w:r>
    </w:p>
    <w:p w:rsidR="000E42B7" w:rsidRDefault="000E42B7" w:rsidP="00CD3EA3">
      <w:pPr>
        <w:jc w:val="center"/>
        <w:rPr>
          <w:sz w:val="28"/>
        </w:rPr>
      </w:pPr>
    </w:p>
    <w:p w:rsidR="000E42B7" w:rsidRDefault="000E42B7" w:rsidP="00CD3EA3">
      <w:pPr>
        <w:jc w:val="center"/>
        <w:rPr>
          <w:sz w:val="28"/>
        </w:rPr>
      </w:pPr>
    </w:p>
    <w:p w:rsidR="000E42B7" w:rsidRDefault="000E42B7" w:rsidP="00B43D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«02» марта 2018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 Новичиха</w:t>
      </w:r>
    </w:p>
    <w:p w:rsidR="000E42B7" w:rsidRDefault="000E42B7" w:rsidP="00B43DBC">
      <w:pPr>
        <w:rPr>
          <w:sz w:val="28"/>
          <w:szCs w:val="28"/>
        </w:rPr>
      </w:pPr>
    </w:p>
    <w:p w:rsidR="000E42B7" w:rsidRDefault="000E42B7" w:rsidP="00B43DB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(время заседания: 10:00 мст)</w:t>
      </w:r>
      <w:r>
        <w:rPr>
          <w:sz w:val="28"/>
          <w:szCs w:val="28"/>
        </w:rPr>
        <w:tab/>
      </w:r>
    </w:p>
    <w:p w:rsidR="000E42B7" w:rsidRDefault="000E42B7" w:rsidP="00B43DBC">
      <w:pPr>
        <w:pStyle w:val="BodyText"/>
        <w:rPr>
          <w:szCs w:val="28"/>
        </w:rPr>
      </w:pPr>
      <w:r>
        <w:rPr>
          <w:szCs w:val="28"/>
        </w:rPr>
        <w:t>Присутствовали:</w:t>
      </w:r>
    </w:p>
    <w:p w:rsidR="000E42B7" w:rsidRDefault="000E42B7" w:rsidP="00B43DBC">
      <w:pPr>
        <w:jc w:val="center"/>
      </w:pPr>
    </w:p>
    <w:tbl>
      <w:tblPr>
        <w:tblW w:w="16414" w:type="dxa"/>
        <w:tblInd w:w="-492" w:type="dxa"/>
        <w:tblLook w:val="01E0"/>
      </w:tblPr>
      <w:tblGrid>
        <w:gridCol w:w="10882"/>
        <w:gridCol w:w="5532"/>
      </w:tblGrid>
      <w:tr w:rsidR="000E42B7" w:rsidTr="00B43DBC">
        <w:tc>
          <w:tcPr>
            <w:tcW w:w="10200" w:type="dxa"/>
          </w:tcPr>
          <w:tbl>
            <w:tblPr>
              <w:tblW w:w="9570" w:type="dxa"/>
              <w:tblInd w:w="1096" w:type="dxa"/>
              <w:tblLook w:val="01E0"/>
            </w:tblPr>
            <w:tblGrid>
              <w:gridCol w:w="4772"/>
              <w:gridCol w:w="4798"/>
            </w:tblGrid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Заместители председателя комиссии:</w:t>
                  </w: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Кормильченко Алексей Михайлович</w:t>
                  </w: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Гамаюнов Антон Павлович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 главы Администрации района</w:t>
                  </w: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ПСЧ №87 ФПС ГПС Алтайского края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Секретарь: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Коробкин Александр Владимирович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отдела по делам ГОЧСиМР Администрации района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Состав комиссии: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Балаганский Александр Васильевич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участка РЭУ 6 ООО «Алтайского управления водопроводов» (по согласованию)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Воронин Сергей Юрьевич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МКОУ ДО Новичихинская ДЮСШ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Звягинцев Сергей Геннадьевич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управления сельского хозяйства Администрации района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Кротов Алексей Владимирович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Начальник пункта полиции  МО «Поспелихинский» МВД России </w:t>
                  </w: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(по согласованию)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Камбалин Юрий Викторович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Новичихинского ЛТУ связи (по согласованию)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Калашников Дмитрий Владимирович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Новичихинского филиала ГУП ДХ «Южное ДСУ»</w:t>
                  </w: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(по согласованию)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Ланг Евгений Викторович</w:t>
                  </w: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Левшина Елена Юрьевна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Начальник- лесничий ООП в области лесных полномочий по Новичихинскому лесничеству</w:t>
                  </w: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(по согласованию)  </w:t>
                  </w: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Председатель комитета по образованию Администрации района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Меркулов Александр Сергеевич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Председатель Новичихинского РАЙПО (по согласованию)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Мирошниченко Татьяна Ивановна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отдела управления социальной защиты населения  Новичихинского района (по согласованию)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Сапегин Геннадий Николаевич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управления КГБУ «Управление ветеринарии Алтайского края» по Новичихинскому району (по согласованию)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Чистяков Сергей Геннадьевич 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ООО «Теплострой» (по согласованию)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Федотова Наталья Алексеевна </w:t>
                  </w: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Чеботарь Татьяна Васильевна</w:t>
                  </w: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начальника отдела ЖКХ Администрации района</w:t>
                  </w:r>
                </w:p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И.о. главного врача «Новичихинской ЦРБ» (по согласованию) </w:t>
                  </w:r>
                </w:p>
              </w:tc>
            </w:tr>
            <w:tr w:rsidR="000E42B7" w:rsidTr="00B43DBC"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Путилин Андрей Александрович</w:t>
                  </w:r>
                </w:p>
              </w:tc>
              <w:tc>
                <w:tcPr>
                  <w:tcW w:w="47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42B7" w:rsidRDefault="000E42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Прокурор района (по согласованию)</w:t>
                  </w:r>
                </w:p>
              </w:tc>
            </w:tr>
          </w:tbl>
          <w:p w:rsidR="000E42B7" w:rsidRDefault="000E42B7">
            <w:pPr>
              <w:rPr>
                <w:sz w:val="28"/>
                <w:szCs w:val="28"/>
              </w:rPr>
            </w:pPr>
          </w:p>
        </w:tc>
        <w:tc>
          <w:tcPr>
            <w:tcW w:w="6214" w:type="dxa"/>
          </w:tcPr>
          <w:p w:rsidR="000E42B7" w:rsidRDefault="000E42B7">
            <w:pPr>
              <w:rPr>
                <w:sz w:val="28"/>
                <w:szCs w:val="28"/>
              </w:rPr>
            </w:pPr>
          </w:p>
        </w:tc>
      </w:tr>
      <w:tr w:rsidR="000E42B7" w:rsidTr="00B43DBC">
        <w:tc>
          <w:tcPr>
            <w:tcW w:w="10200" w:type="dxa"/>
          </w:tcPr>
          <w:p w:rsidR="000E42B7" w:rsidRDefault="000E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Приглашены:</w:t>
            </w:r>
          </w:p>
          <w:p w:rsidR="000E42B7" w:rsidRDefault="000E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14" w:type="dxa"/>
          </w:tcPr>
          <w:p w:rsidR="000E42B7" w:rsidRDefault="000E42B7">
            <w:pPr>
              <w:rPr>
                <w:sz w:val="28"/>
                <w:szCs w:val="28"/>
              </w:rPr>
            </w:pPr>
          </w:p>
        </w:tc>
      </w:tr>
    </w:tbl>
    <w:p w:rsidR="000E42B7" w:rsidRDefault="000E42B7" w:rsidP="009134D0">
      <w:pPr>
        <w:pStyle w:val="BodyText"/>
        <w:rPr>
          <w:szCs w:val="28"/>
        </w:rPr>
      </w:pPr>
      <w:r>
        <w:rPr>
          <w:szCs w:val="28"/>
        </w:rPr>
        <w:t>Приглашены: 1) Главы сельсоветов – по списку;</w:t>
      </w:r>
    </w:p>
    <w:p w:rsidR="000E42B7" w:rsidRDefault="000E42B7" w:rsidP="009134D0">
      <w:pPr>
        <w:pStyle w:val="BodyText"/>
        <w:rPr>
          <w:szCs w:val="28"/>
        </w:rPr>
      </w:pPr>
      <w:r>
        <w:rPr>
          <w:szCs w:val="28"/>
        </w:rPr>
        <w:t>2) Начальники пожарных частей района (по списку);</w:t>
      </w:r>
    </w:p>
    <w:p w:rsidR="000E42B7" w:rsidRDefault="000E42B7" w:rsidP="00124F1F">
      <w:pPr>
        <w:pStyle w:val="BodyText"/>
        <w:ind w:right="-179"/>
        <w:rPr>
          <w:szCs w:val="28"/>
        </w:rPr>
      </w:pPr>
      <w:r>
        <w:rPr>
          <w:szCs w:val="28"/>
        </w:rPr>
        <w:t>3) Директор  ООО «Россия» Букреев С.Н.;</w:t>
      </w:r>
    </w:p>
    <w:p w:rsidR="000E42B7" w:rsidRDefault="000E42B7" w:rsidP="009134D0">
      <w:pPr>
        <w:pStyle w:val="BodyText"/>
        <w:rPr>
          <w:szCs w:val="28"/>
        </w:rPr>
      </w:pPr>
      <w:r>
        <w:rPr>
          <w:szCs w:val="28"/>
        </w:rPr>
        <w:t>4) ИП Цейзер С.А.</w:t>
      </w:r>
    </w:p>
    <w:p w:rsidR="000E42B7" w:rsidRDefault="000E42B7" w:rsidP="009134D0">
      <w:pPr>
        <w:pStyle w:val="BodyText"/>
        <w:rPr>
          <w:szCs w:val="28"/>
        </w:rPr>
      </w:pPr>
      <w:r>
        <w:rPr>
          <w:szCs w:val="28"/>
        </w:rPr>
        <w:t>5) Начальник Новичихинского участка МЭС (председатель территориальной избирательной комиссии) Овчаров М.В.</w:t>
      </w:r>
    </w:p>
    <w:p w:rsidR="000E42B7" w:rsidRPr="00A54704" w:rsidRDefault="000E42B7" w:rsidP="009134D0">
      <w:pPr>
        <w:pStyle w:val="BodyText"/>
        <w:rPr>
          <w:szCs w:val="28"/>
        </w:rPr>
      </w:pPr>
      <w:r>
        <w:rPr>
          <w:szCs w:val="28"/>
        </w:rPr>
        <w:t>6) Начальник Поспелихинского РЭС Ежов Д.В.</w:t>
      </w:r>
    </w:p>
    <w:p w:rsidR="000E42B7" w:rsidRDefault="000E42B7" w:rsidP="009134D0">
      <w:pPr>
        <w:jc w:val="center"/>
        <w:rPr>
          <w:sz w:val="28"/>
          <w:szCs w:val="28"/>
        </w:rPr>
      </w:pPr>
    </w:p>
    <w:p w:rsidR="000E42B7" w:rsidRDefault="000E42B7" w:rsidP="009134D0">
      <w:pPr>
        <w:jc w:val="center"/>
        <w:rPr>
          <w:sz w:val="28"/>
          <w:szCs w:val="28"/>
        </w:rPr>
      </w:pPr>
      <w:r w:rsidRPr="00977B1B">
        <w:rPr>
          <w:sz w:val="28"/>
          <w:szCs w:val="28"/>
        </w:rPr>
        <w:t>ПОВЕСТКА  ДНЯ:</w:t>
      </w:r>
    </w:p>
    <w:p w:rsidR="000E42B7" w:rsidRDefault="000E42B7" w:rsidP="009134D0">
      <w:pPr>
        <w:jc w:val="center"/>
        <w:rPr>
          <w:sz w:val="28"/>
          <w:szCs w:val="28"/>
        </w:rPr>
      </w:pPr>
    </w:p>
    <w:p w:rsidR="000E42B7" w:rsidRDefault="000E42B7" w:rsidP="00913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Pr="006E2B8F">
        <w:rPr>
          <w:sz w:val="28"/>
          <w:szCs w:val="28"/>
        </w:rPr>
        <w:t>«О</w:t>
      </w:r>
      <w:r>
        <w:rPr>
          <w:sz w:val="28"/>
          <w:szCs w:val="28"/>
        </w:rPr>
        <w:t>б организации мероприятий, направленных на обеспечение безопасности населения и территорий Новичихинского района в паводкоопасный  период 2018 года</w:t>
      </w:r>
      <w:r w:rsidRPr="006E2B8F">
        <w:rPr>
          <w:sz w:val="28"/>
          <w:szCs w:val="28"/>
        </w:rPr>
        <w:t>»</w:t>
      </w:r>
    </w:p>
    <w:p w:rsidR="000E42B7" w:rsidRDefault="000E42B7" w:rsidP="009134D0">
      <w:pPr>
        <w:pStyle w:val="BodyText"/>
        <w:rPr>
          <w:szCs w:val="28"/>
        </w:rPr>
      </w:pPr>
      <w:r>
        <w:t>2. «</w:t>
      </w:r>
      <w:r w:rsidRPr="002B1CA9">
        <w:t xml:space="preserve">Об организации обучения в </w:t>
      </w:r>
      <w:smartTag w:uri="urn:schemas-microsoft-com:office:smarttags" w:element="metricconverter">
        <w:smartTagPr>
          <w:attr w:name="ProductID" w:val="2018 г"/>
        </w:smartTagPr>
        <w:r w:rsidRPr="002B1CA9">
          <w:t>201</w:t>
        </w:r>
        <w:r>
          <w:t>8</w:t>
        </w:r>
        <w:r w:rsidRPr="002B1CA9">
          <w:t xml:space="preserve"> г</w:t>
        </w:r>
      </w:smartTag>
      <w:r w:rsidRPr="002B1CA9">
        <w:t xml:space="preserve"> населения района</w:t>
      </w:r>
      <w:r>
        <w:t xml:space="preserve"> </w:t>
      </w:r>
      <w:r>
        <w:rPr>
          <w:szCs w:val="28"/>
        </w:rPr>
        <w:t>в области безопасности жизнедеятельности»</w:t>
      </w:r>
    </w:p>
    <w:p w:rsidR="000E42B7" w:rsidRDefault="000E42B7" w:rsidP="009134D0">
      <w:pPr>
        <w:pStyle w:val="BodyText"/>
        <w:rPr>
          <w:szCs w:val="28"/>
        </w:rPr>
      </w:pPr>
      <w:r>
        <w:rPr>
          <w:szCs w:val="28"/>
        </w:rPr>
        <w:t xml:space="preserve">3. «О организации безопасности при подготовке и проведении выборов Президента РФ в 2018 г» </w:t>
      </w:r>
    </w:p>
    <w:p w:rsidR="000E42B7" w:rsidRDefault="000E42B7" w:rsidP="009134D0">
      <w:pPr>
        <w:pStyle w:val="BodyText"/>
      </w:pPr>
      <w:r>
        <w:rPr>
          <w:szCs w:val="28"/>
        </w:rPr>
        <w:t>4. « О подготовке к летнему пожароопасному сезону 2018 г»</w:t>
      </w:r>
    </w:p>
    <w:p w:rsidR="000E42B7" w:rsidRDefault="000E42B7" w:rsidP="00EA2D4D">
      <w:pPr>
        <w:rPr>
          <w:sz w:val="28"/>
          <w:szCs w:val="28"/>
        </w:rPr>
      </w:pPr>
      <w:r w:rsidRPr="00977B1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</w:p>
    <w:p w:rsidR="000E42B7" w:rsidRPr="00977B1B" w:rsidRDefault="000E42B7" w:rsidP="00744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77B1B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1 </w:t>
      </w:r>
      <w:r w:rsidRPr="00977B1B">
        <w:rPr>
          <w:sz w:val="28"/>
          <w:szCs w:val="28"/>
        </w:rPr>
        <w:t xml:space="preserve">вопросу слушали: - </w:t>
      </w:r>
      <w:r>
        <w:rPr>
          <w:sz w:val="28"/>
          <w:szCs w:val="28"/>
        </w:rPr>
        <w:t>Заместителя г</w:t>
      </w:r>
      <w:r w:rsidRPr="00977B1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977B1B">
        <w:rPr>
          <w:sz w:val="28"/>
          <w:szCs w:val="28"/>
        </w:rPr>
        <w:t xml:space="preserve"> Администрации – </w:t>
      </w:r>
      <w:r>
        <w:rPr>
          <w:sz w:val="28"/>
          <w:szCs w:val="28"/>
        </w:rPr>
        <w:t xml:space="preserve">заместителя </w:t>
      </w:r>
      <w:r w:rsidRPr="00977B1B">
        <w:rPr>
          <w:sz w:val="28"/>
          <w:szCs w:val="28"/>
        </w:rPr>
        <w:t>председателя КЧС</w:t>
      </w:r>
      <w:r>
        <w:rPr>
          <w:sz w:val="28"/>
          <w:szCs w:val="28"/>
        </w:rPr>
        <w:t xml:space="preserve">иПБ района Кормильченко А.М., главу администрации Новичихинского сельсовета Брыксина Ю.В., главу Токаревского сельсовета Волошенко Я.Н., главу Лобанихинского сельсовета Камендантову А.С., начальника Новичихинского филиала ГУП ДХ «ДСУ Южное» Калашникова Д.В. </w:t>
      </w:r>
    </w:p>
    <w:p w:rsidR="000E42B7" w:rsidRDefault="000E42B7" w:rsidP="007446CA">
      <w:pPr>
        <w:jc w:val="both"/>
        <w:rPr>
          <w:sz w:val="28"/>
          <w:szCs w:val="28"/>
        </w:rPr>
      </w:pPr>
      <w:r w:rsidRPr="00977B1B">
        <w:rPr>
          <w:sz w:val="28"/>
          <w:szCs w:val="28"/>
        </w:rPr>
        <w:t>Заслушав информацию докладчиков</w:t>
      </w:r>
      <w:r>
        <w:rPr>
          <w:sz w:val="28"/>
          <w:szCs w:val="28"/>
        </w:rPr>
        <w:t xml:space="preserve">, выступающих  </w:t>
      </w:r>
      <w:r w:rsidRPr="00977B1B">
        <w:rPr>
          <w:sz w:val="28"/>
          <w:szCs w:val="28"/>
        </w:rPr>
        <w:t>РЕШИЛИ:</w:t>
      </w:r>
    </w:p>
    <w:p w:rsidR="000E42B7" w:rsidRDefault="000E42B7" w:rsidP="00B05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 целью</w:t>
      </w:r>
      <w:r w:rsidRPr="00CC3EEA">
        <w:rPr>
          <w:sz w:val="28"/>
          <w:szCs w:val="28"/>
        </w:rPr>
        <w:t xml:space="preserve"> уменьшения риска </w:t>
      </w:r>
      <w:r>
        <w:rPr>
          <w:sz w:val="28"/>
          <w:szCs w:val="28"/>
        </w:rPr>
        <w:t xml:space="preserve">негативного воздействия весеннего паводка,  </w:t>
      </w:r>
      <w:r w:rsidRPr="00CC3EEA">
        <w:rPr>
          <w:sz w:val="28"/>
          <w:szCs w:val="28"/>
        </w:rPr>
        <w:t xml:space="preserve"> возможного </w:t>
      </w:r>
      <w:r>
        <w:rPr>
          <w:sz w:val="28"/>
          <w:szCs w:val="28"/>
        </w:rPr>
        <w:t xml:space="preserve">материального </w:t>
      </w:r>
      <w:r w:rsidRPr="00CC3EEA">
        <w:rPr>
          <w:sz w:val="28"/>
          <w:szCs w:val="28"/>
        </w:rPr>
        <w:t xml:space="preserve">ущерба, </w:t>
      </w:r>
      <w:r>
        <w:rPr>
          <w:sz w:val="28"/>
          <w:szCs w:val="28"/>
        </w:rPr>
        <w:t xml:space="preserve">а  так же </w:t>
      </w:r>
      <w:r w:rsidRPr="00CC3EEA">
        <w:rPr>
          <w:sz w:val="28"/>
          <w:szCs w:val="28"/>
        </w:rPr>
        <w:t>обеспечения безопасности населения</w:t>
      </w:r>
      <w:r>
        <w:rPr>
          <w:sz w:val="28"/>
          <w:szCs w:val="28"/>
        </w:rPr>
        <w:t xml:space="preserve"> района,</w:t>
      </w:r>
      <w:r w:rsidRPr="00CC3EEA">
        <w:rPr>
          <w:sz w:val="28"/>
          <w:szCs w:val="28"/>
        </w:rPr>
        <w:t xml:space="preserve"> устойчивого функционирования </w:t>
      </w:r>
      <w:r>
        <w:rPr>
          <w:sz w:val="28"/>
          <w:szCs w:val="28"/>
        </w:rPr>
        <w:t xml:space="preserve">социальных </w:t>
      </w:r>
      <w:r w:rsidRPr="00CC3EEA"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и объектов экономики организовать выполнение мероприятий плана основных организационно- технических и профилактических мероприятий по защите населения и территорий Новичихинского района в период весеннего половодья и паводка 2018 года, утвержденного постановлением Администрации Новичихинского района от 05.02.2018 года № 42 «Об организации мероприятий по защите населения Новичихинского района в период весеннего половодья 2018г», в том числе:  </w:t>
      </w:r>
    </w:p>
    <w:p w:rsidR="000E42B7" w:rsidRDefault="000E42B7" w:rsidP="00B05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Рекомендовать Администрациям сельсоветов:</w:t>
      </w:r>
    </w:p>
    <w:p w:rsidR="000E42B7" w:rsidRDefault="000E42B7" w:rsidP="00B05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организовать совместно </w:t>
      </w:r>
      <w:r w:rsidRPr="00CC3EEA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руководителями </w:t>
      </w:r>
      <w:r w:rsidRPr="00CC3EEA">
        <w:rPr>
          <w:sz w:val="28"/>
          <w:szCs w:val="28"/>
        </w:rPr>
        <w:t>организаци</w:t>
      </w:r>
      <w:r>
        <w:rPr>
          <w:sz w:val="28"/>
          <w:szCs w:val="28"/>
        </w:rPr>
        <w:t>й</w:t>
      </w:r>
      <w:r w:rsidRPr="00CC3EEA">
        <w:rPr>
          <w:sz w:val="28"/>
          <w:szCs w:val="28"/>
        </w:rPr>
        <w:t>,</w:t>
      </w:r>
      <w:r>
        <w:rPr>
          <w:sz w:val="28"/>
          <w:szCs w:val="28"/>
        </w:rPr>
        <w:t xml:space="preserve"> депутатами с/советов подготовительные мероприятия по пропуску воды весеннего паводка 2018 года, в том числе:</w:t>
      </w:r>
    </w:p>
    <w:p w:rsidR="000E42B7" w:rsidRDefault="000E42B7" w:rsidP="00B05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распределить обязанности и объем работ, в срок до 15.03.2018 провести </w:t>
      </w:r>
      <w:r w:rsidRPr="00CC3EEA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CC3EEA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подготовке подведомственных территорий и объектов экономики, инженерных сооружений (мостовых переправ и пешеходных переходов, гидротехнических сооружений) к пропуску воды в весенний паводок 2018г; </w:t>
      </w:r>
    </w:p>
    <w:p w:rsidR="000E42B7" w:rsidRDefault="000E42B7" w:rsidP="00B05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организовать очистку донных водовыпусков и насыпи</w:t>
      </w:r>
      <w:r w:rsidRPr="00CC3EEA">
        <w:rPr>
          <w:sz w:val="28"/>
          <w:szCs w:val="28"/>
        </w:rPr>
        <w:t xml:space="preserve"> плотин</w:t>
      </w:r>
      <w:r>
        <w:rPr>
          <w:sz w:val="28"/>
          <w:szCs w:val="28"/>
        </w:rPr>
        <w:t xml:space="preserve"> от снега</w:t>
      </w:r>
      <w:r w:rsidRPr="00CC3EE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провести работы по </w:t>
      </w:r>
      <w:r w:rsidRPr="00CC3EEA">
        <w:rPr>
          <w:sz w:val="28"/>
          <w:szCs w:val="28"/>
        </w:rPr>
        <w:t xml:space="preserve">дополнительному их укреплению, понизить уровень воды </w:t>
      </w:r>
      <w:r>
        <w:rPr>
          <w:sz w:val="28"/>
          <w:szCs w:val="28"/>
        </w:rPr>
        <w:t>в искусственных водоемах до минимальной отметки;</w:t>
      </w:r>
      <w:r w:rsidRPr="00CC3EEA">
        <w:rPr>
          <w:sz w:val="28"/>
          <w:szCs w:val="28"/>
        </w:rPr>
        <w:t xml:space="preserve"> </w:t>
      </w:r>
    </w:p>
    <w:p w:rsidR="000E42B7" w:rsidRPr="00CC3EEA" w:rsidRDefault="000E42B7" w:rsidP="00B05F87">
      <w:pPr>
        <w:jc w:val="both"/>
        <w:rPr>
          <w:spacing w:val="-20"/>
          <w:sz w:val="28"/>
          <w:szCs w:val="28"/>
        </w:rPr>
      </w:pPr>
      <w:r>
        <w:rPr>
          <w:sz w:val="28"/>
          <w:szCs w:val="28"/>
        </w:rPr>
        <w:t xml:space="preserve">   до 15.03.2018г разработать и предоставить в отдел ГОЧСиМР Администрации района планы</w:t>
      </w:r>
      <w:r w:rsidRPr="00CC3EEA">
        <w:rPr>
          <w:sz w:val="28"/>
          <w:szCs w:val="28"/>
        </w:rPr>
        <w:t xml:space="preserve"> мероприятий по подготовке к пропуску </w:t>
      </w:r>
      <w:r>
        <w:rPr>
          <w:sz w:val="28"/>
          <w:szCs w:val="28"/>
        </w:rPr>
        <w:t>воды</w:t>
      </w:r>
      <w:r w:rsidRPr="00CC3EEA">
        <w:rPr>
          <w:sz w:val="28"/>
          <w:szCs w:val="28"/>
        </w:rPr>
        <w:t xml:space="preserve"> в весенн</w:t>
      </w:r>
      <w:r>
        <w:rPr>
          <w:sz w:val="28"/>
          <w:szCs w:val="28"/>
        </w:rPr>
        <w:t>ий</w:t>
      </w:r>
      <w:r w:rsidRPr="00CC3EEA">
        <w:rPr>
          <w:sz w:val="28"/>
          <w:szCs w:val="28"/>
        </w:rPr>
        <w:t xml:space="preserve"> период в соответствии с </w:t>
      </w:r>
      <w:r>
        <w:rPr>
          <w:sz w:val="28"/>
          <w:szCs w:val="28"/>
        </w:rPr>
        <w:t xml:space="preserve">данными </w:t>
      </w:r>
      <w:r w:rsidRPr="00CC3EEA">
        <w:rPr>
          <w:sz w:val="28"/>
          <w:szCs w:val="28"/>
        </w:rPr>
        <w:t>рекомендациями</w:t>
      </w:r>
      <w:r>
        <w:rPr>
          <w:sz w:val="28"/>
          <w:szCs w:val="28"/>
        </w:rPr>
        <w:t xml:space="preserve"> комиссии</w:t>
      </w:r>
      <w:r w:rsidRPr="00CC3EEA">
        <w:rPr>
          <w:sz w:val="28"/>
          <w:szCs w:val="28"/>
        </w:rPr>
        <w:t xml:space="preserve"> и обеспечить их выполнение в установленные сроки</w:t>
      </w:r>
      <w:r>
        <w:rPr>
          <w:sz w:val="28"/>
          <w:szCs w:val="28"/>
        </w:rPr>
        <w:t>;</w:t>
      </w:r>
    </w:p>
    <w:p w:rsidR="000E42B7" w:rsidRPr="00CC3EEA" w:rsidRDefault="000E42B7" w:rsidP="00B05F87">
      <w:pPr>
        <w:widowControl w:val="0"/>
        <w:shd w:val="clear" w:color="auto" w:fill="FFFFFF"/>
        <w:tabs>
          <w:tab w:val="left" w:pos="360"/>
          <w:tab w:val="left" w:pos="8395"/>
        </w:tabs>
        <w:autoSpaceDE w:val="0"/>
        <w:autoSpaceDN w:val="0"/>
        <w:adjustRightInd w:val="0"/>
        <w:spacing w:line="283" w:lineRule="exact"/>
        <w:ind w:right="29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   организовать привлечение населения района к очистке от снега и наледи  крыш, прилегающих дворовых территорий, подготовке естественных водостоков для отвода воды от домов и надворных построек, информировать об ответственности граждан согласно ст. 211 гражданского кодекса о сохранности имеющегося недвижимого имущества, о страховании собственного имущества; </w:t>
      </w:r>
    </w:p>
    <w:p w:rsidR="000E42B7" w:rsidRDefault="000E42B7" w:rsidP="00B05F87">
      <w:pPr>
        <w:shd w:val="clear" w:color="auto" w:fill="FFFFFF"/>
        <w:spacing w:line="283" w:lineRule="exact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совместно с руководителями организаций, имеющих специальную технику и обеспечивающих подготовительные работы к проведению паводка, определить наиболее опасные места в населенных пунктах, где могут быть места подтопления жилых домов и надворных построек, организовать очистку от снега естественных водостоков;</w:t>
      </w:r>
    </w:p>
    <w:p w:rsidR="000E42B7" w:rsidRDefault="000E42B7" w:rsidP="00B05F87">
      <w:pPr>
        <w:shd w:val="clear" w:color="auto" w:fill="FFFFFF"/>
        <w:spacing w:line="283" w:lineRule="exact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2. Рекомендовать главе Администрации Новичихинского сельсовета Брыксину Ю.В. в срок до 15.03.2018 подготовить к  работе водосбросные  сооружения (сифоны)  на пр. Центральном  в с. Новичиха. </w:t>
      </w:r>
    </w:p>
    <w:p w:rsidR="000E42B7" w:rsidRDefault="000E42B7" w:rsidP="00B05F87">
      <w:pPr>
        <w:shd w:val="clear" w:color="auto" w:fill="FFFFFF"/>
        <w:spacing w:line="283" w:lineRule="exact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3. Рекомендовать главе Поломошенского сельсовета Шипугиной Е.И. организовать мониторинг уровня воды  в пруду «Церковный» и за техническим  состоянием мостового переезда (с 15.03.2018).   </w:t>
      </w:r>
    </w:p>
    <w:p w:rsidR="000E42B7" w:rsidRDefault="000E42B7" w:rsidP="00B05F87">
      <w:pPr>
        <w:shd w:val="clear" w:color="auto" w:fill="FFFFFF"/>
        <w:spacing w:line="283" w:lineRule="exact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4.  Рекомендовать главе Токаревского сельсовета Волошенко Я.Н. проработать вопрос о заблаговременном  отселении жителей домов по ул. </w:t>
      </w:r>
      <w:r w:rsidRPr="00AF0AC6">
        <w:rPr>
          <w:spacing w:val="-1"/>
          <w:sz w:val="28"/>
          <w:szCs w:val="28"/>
        </w:rPr>
        <w:t>Ленинской, д._№_162, № 164, № 165</w:t>
      </w:r>
      <w:r>
        <w:rPr>
          <w:color w:val="FF0000"/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 на период пропуска паводковых вод.__В срок до 15.03.2018 г уточнить количество отселяемых человек, места их подселения. </w:t>
      </w:r>
    </w:p>
    <w:p w:rsidR="000E42B7" w:rsidRDefault="000E42B7" w:rsidP="00B05F8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83" w:lineRule="exact"/>
        <w:ind w:right="2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5. Рекомендовать начальнику Новичихинского филиала ГУП ДХ «ДСУ Южное»  Калашникову Д.В.; </w:t>
      </w:r>
    </w:p>
    <w:p w:rsidR="000E42B7" w:rsidRDefault="000E42B7" w:rsidP="00B05F8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83" w:lineRule="exact"/>
        <w:ind w:right="2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</w:t>
      </w:r>
      <w:r w:rsidRPr="00CC3EEA">
        <w:rPr>
          <w:spacing w:val="-1"/>
          <w:sz w:val="28"/>
          <w:szCs w:val="28"/>
        </w:rPr>
        <w:t xml:space="preserve"> провести </w:t>
      </w:r>
      <w:r w:rsidRPr="00CC3EEA">
        <w:rPr>
          <w:sz w:val="28"/>
          <w:szCs w:val="28"/>
        </w:rPr>
        <w:t>работ</w:t>
      </w:r>
      <w:r>
        <w:rPr>
          <w:sz w:val="28"/>
          <w:szCs w:val="28"/>
        </w:rPr>
        <w:t>ы</w:t>
      </w:r>
      <w:r w:rsidRPr="00CC3EEA">
        <w:rPr>
          <w:sz w:val="28"/>
          <w:szCs w:val="28"/>
        </w:rPr>
        <w:t xml:space="preserve"> по подготовке </w:t>
      </w:r>
      <w:r>
        <w:rPr>
          <w:sz w:val="28"/>
          <w:szCs w:val="28"/>
        </w:rPr>
        <w:t>инженерных сооружений, в том числе гидротехнических сооружений</w:t>
      </w:r>
      <w:r w:rsidRPr="00CC3EEA">
        <w:rPr>
          <w:sz w:val="28"/>
          <w:szCs w:val="28"/>
        </w:rPr>
        <w:t>,</w:t>
      </w:r>
      <w:r>
        <w:rPr>
          <w:sz w:val="28"/>
          <w:szCs w:val="28"/>
        </w:rPr>
        <w:t xml:space="preserve"> мостов, межмуниципальных автодорог, обслуживаемых</w:t>
      </w:r>
      <w:r w:rsidRPr="00CC3EEA">
        <w:rPr>
          <w:sz w:val="28"/>
          <w:szCs w:val="28"/>
        </w:rPr>
        <w:t xml:space="preserve"> данным предприятием</w:t>
      </w:r>
      <w:r>
        <w:rPr>
          <w:sz w:val="28"/>
          <w:szCs w:val="28"/>
        </w:rPr>
        <w:t xml:space="preserve"> к предстоящему паводку</w:t>
      </w:r>
      <w:r w:rsidRPr="00CC3EE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E42B7" w:rsidRDefault="000E42B7" w:rsidP="00B05F8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83" w:lineRule="exact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создать необходимый запас материальных ресурсов (строительных и других материалов). </w:t>
      </w:r>
    </w:p>
    <w:p w:rsidR="000E42B7" w:rsidRDefault="000E42B7" w:rsidP="00B05F8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83" w:lineRule="exact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очистить от снега водоперепускные трубы  и отводные каналы на мостовых переездах, особое внимание уделить автодорогам в черте населенных пунктов с. Токарево, п. Мамонтово, с. Мельниково, с. Солоновка.</w:t>
      </w:r>
    </w:p>
    <w:p w:rsidR="000E42B7" w:rsidRDefault="000E42B7" w:rsidP="00B05F8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83" w:lineRule="exact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организовать мониторинг состояния мостового переезда в н.п. Поломошное;</w:t>
      </w:r>
    </w:p>
    <w:p w:rsidR="000E42B7" w:rsidRDefault="000E42B7" w:rsidP="00B05F8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83" w:lineRule="exact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организовать уборку остатков древесной растительности вдоль автомобильных дорог обслуживаемых Новичихинским филиалом ГУП ДХ «ДСУ Южное» с целью свободного пропуска паводковых вод по водостокам, особое внимание уделить на водостоки в районе н.п. Мельниково, п. Мамонтово. Срок исполнения – до 30.03.2018;</w:t>
      </w:r>
    </w:p>
    <w:p w:rsidR="000E42B7" w:rsidRDefault="000E42B7" w:rsidP="00B05F8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83" w:lineRule="exact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 Рекомендовать и.о. главного врача  КГБУЗ «Новичихинская ЦРБ»  Чеботарь Т.В.. об</w:t>
      </w:r>
      <w:bookmarkStart w:id="0" w:name="_GoBack"/>
      <w:bookmarkEnd w:id="0"/>
      <w:r>
        <w:rPr>
          <w:sz w:val="28"/>
          <w:szCs w:val="28"/>
        </w:rPr>
        <w:t>еспечить лечебные учреждения района (ФАПы, амбулатории) необходимыми медикаментами в объеме, гарантирующем снабжение населения в течение до 10 суток в случае нарушения дорожного сообщения между районным центром и населенными пунктами района. Иметь запас медикаментов в районной больнице для организации противоэпидемических мероприятий.</w:t>
      </w:r>
    </w:p>
    <w:p w:rsidR="000E42B7" w:rsidRDefault="000E42B7" w:rsidP="00B05F8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83" w:lineRule="exact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Рекомендовать руководителям энерго- снабжающих организаций  района (РЭС – Ежов Д.В.., МЭС – Овчаров М.В.) создать резерв необходимых средств и материалов для бесперебойного электроснабжения населения, оперативного восстановления ЛЭП. Уточнить состояние и принять меры по укреплению опор линий электропередач, попадающих в зоны подтоплений. Организовать очистку от остатков древесной растительности линий электропередач и прилегающих к ним охранных территорий, особое внимание обратить на  места возможного пропуска паводковых вод с целью недопущения затора и размыва автотрасс и подтопления жилых построек. </w:t>
      </w:r>
    </w:p>
    <w:p w:rsidR="000E42B7" w:rsidRPr="00CC3EEA" w:rsidRDefault="000E42B7" w:rsidP="00B05F8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83" w:lineRule="exact"/>
        <w:ind w:right="29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    8. Начальнику управления сельского хозяйства Администрации Новичихинского района С.Г. Звягинцеву рекомендовать разработать план мероприятий по проведению противоэпизоотических мероприятий, исключить случаи размыва скотомогильников паводковыми водами, совместно с главами сельсоветов, руководителями хозяйств определить места для эвакуации сельскохозяйственных животных из зон подтоплений. Срок исполнения  до 15.03.2018. </w:t>
      </w:r>
    </w:p>
    <w:p w:rsidR="000E42B7" w:rsidRDefault="000E42B7" w:rsidP="00B05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9.   </w:t>
      </w:r>
      <w:r w:rsidRPr="00CC3EEA">
        <w:rPr>
          <w:sz w:val="28"/>
          <w:szCs w:val="28"/>
        </w:rPr>
        <w:t xml:space="preserve">Отделу </w:t>
      </w:r>
      <w:r>
        <w:rPr>
          <w:sz w:val="28"/>
          <w:szCs w:val="28"/>
        </w:rPr>
        <w:t xml:space="preserve">по делам </w:t>
      </w:r>
      <w:r w:rsidRPr="00CC3EEA">
        <w:rPr>
          <w:sz w:val="28"/>
          <w:szCs w:val="28"/>
        </w:rPr>
        <w:t>ГОЧС</w:t>
      </w:r>
      <w:r>
        <w:rPr>
          <w:sz w:val="28"/>
          <w:szCs w:val="28"/>
        </w:rPr>
        <w:t>иМР</w:t>
      </w:r>
      <w:r w:rsidRPr="00CC3EEA">
        <w:rPr>
          <w:sz w:val="28"/>
          <w:szCs w:val="28"/>
        </w:rPr>
        <w:t xml:space="preserve"> района Коробкину А.В. </w:t>
      </w:r>
      <w:r>
        <w:rPr>
          <w:sz w:val="28"/>
          <w:szCs w:val="28"/>
        </w:rPr>
        <w:t xml:space="preserve">данное решение комиссии  </w:t>
      </w:r>
      <w:r w:rsidRPr="00CC3EEA">
        <w:rPr>
          <w:sz w:val="28"/>
          <w:szCs w:val="28"/>
        </w:rPr>
        <w:t>взять на контроль, провести разъяснительную работу с  населением через средства массовой информации о подготовке и организации работ по пропуску паводковых вод.</w:t>
      </w:r>
      <w:r>
        <w:rPr>
          <w:sz w:val="28"/>
          <w:szCs w:val="28"/>
        </w:rPr>
        <w:t xml:space="preserve"> 21.03.2018 года провести практические занятия по организации эвакуации населения с эвакуационной комиссией района. Уточнить имеющиеся силы и средства районного звена РСЧС, привлекаемые для организации паводковых мероприятий. </w:t>
      </w:r>
    </w:p>
    <w:p w:rsidR="000E42B7" w:rsidRDefault="000E42B7" w:rsidP="00B05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10. Рекомендовать начальнику отдела ГУ социальной защиты населения в Новичихинском районе Т.И. Мирошниченко организовать учет и места эвакуации маломобильных групп населения, попадающих в зоны подтопления. Информацию предоставить в ЕДДС до 15.03.2018.  </w:t>
      </w:r>
    </w:p>
    <w:p w:rsidR="000E42B7" w:rsidRDefault="000E42B7" w:rsidP="00B05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11. Рекомендовать начальнику пожарно – спасательной части № 87 ФПС МЧС России Гамаюнову А.П. организовать учет и готовность к привлечению плавательных средств имеющихся у граждан района для  организации эвакуации населения попавшего в зону подтопления, водо- откачивающую технику и мотопомпы, согласовать с руководителями организаций и учреждений привлечение данных технических средств при необходимости. Организовать контроль за подготовкой имеющихся сил и средств районного звена РСЧС, привлекаемых к ликвидации последствий возможных подтоплений и пропуску паводковых вод. Совместно с начальниками пожарных частей ГПС Алтайского края ПЧ №42,№83, №106 постоянно вести разъяснительную  работу с населением района о необходимости проведения расчистки от снега личных придомовых территорий. </w:t>
      </w:r>
    </w:p>
    <w:p w:rsidR="000E42B7" w:rsidRDefault="000E42B7" w:rsidP="00B05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12. Руководителям организаций и учреждений района, входящих в состав аварийно- спасательных служб, организовать дооснащение современным оборудованием и снаряжением формирования, организовать работы по очистке от снега производственные участки и помещения, организовать очистку от снега водопропускные каналы и водостоки.   </w:t>
      </w:r>
    </w:p>
    <w:p w:rsidR="000E42B7" w:rsidRDefault="000E42B7" w:rsidP="007E3BB2">
      <w:pPr>
        <w:ind w:left="500"/>
        <w:jc w:val="both"/>
        <w:rPr>
          <w:sz w:val="28"/>
          <w:szCs w:val="28"/>
        </w:rPr>
      </w:pPr>
    </w:p>
    <w:p w:rsidR="000E42B7" w:rsidRDefault="000E42B7" w:rsidP="006273C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77B1B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2 </w:t>
      </w:r>
      <w:r w:rsidRPr="00977B1B">
        <w:rPr>
          <w:sz w:val="28"/>
          <w:szCs w:val="28"/>
        </w:rPr>
        <w:t>вопросу слушали:</w:t>
      </w:r>
      <w:r>
        <w:rPr>
          <w:sz w:val="28"/>
          <w:szCs w:val="28"/>
        </w:rPr>
        <w:t xml:space="preserve"> Начальника отдела по делам ГОЧСиМР Администрации района Коробкина А.В. </w:t>
      </w:r>
    </w:p>
    <w:p w:rsidR="000E42B7" w:rsidRDefault="000E42B7" w:rsidP="006273CA">
      <w:pPr>
        <w:rPr>
          <w:sz w:val="28"/>
          <w:szCs w:val="28"/>
        </w:rPr>
      </w:pPr>
    </w:p>
    <w:p w:rsidR="000E42B7" w:rsidRPr="00977B1B" w:rsidRDefault="000E42B7" w:rsidP="006273CA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77B1B">
        <w:rPr>
          <w:sz w:val="28"/>
          <w:szCs w:val="28"/>
        </w:rPr>
        <w:t xml:space="preserve">Заслушав информацию </w:t>
      </w:r>
    </w:p>
    <w:p w:rsidR="000E42B7" w:rsidRDefault="000E42B7" w:rsidP="006273C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0E42B7" w:rsidRDefault="000E42B7" w:rsidP="006273CA">
      <w:pPr>
        <w:jc w:val="center"/>
        <w:rPr>
          <w:sz w:val="28"/>
          <w:szCs w:val="28"/>
        </w:rPr>
      </w:pPr>
    </w:p>
    <w:p w:rsidR="000E42B7" w:rsidRPr="00F81E3B" w:rsidRDefault="000E42B7" w:rsidP="006273CA">
      <w:pPr>
        <w:tabs>
          <w:tab w:val="left" w:pos="3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r w:rsidRPr="00F81E3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   </w:t>
      </w:r>
      <w:r w:rsidRPr="00F81E3B">
        <w:rPr>
          <w:sz w:val="28"/>
          <w:szCs w:val="28"/>
        </w:rPr>
        <w:t xml:space="preserve">комплексный </w:t>
      </w:r>
      <w:r>
        <w:rPr>
          <w:sz w:val="28"/>
          <w:szCs w:val="28"/>
        </w:rPr>
        <w:t xml:space="preserve">     </w:t>
      </w:r>
      <w:r w:rsidRPr="00F81E3B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  </w:t>
      </w:r>
      <w:r w:rsidRPr="00F81E3B">
        <w:rPr>
          <w:sz w:val="28"/>
          <w:szCs w:val="28"/>
        </w:rPr>
        <w:t xml:space="preserve">подготовки </w:t>
      </w:r>
      <w:r>
        <w:rPr>
          <w:sz w:val="28"/>
          <w:szCs w:val="28"/>
        </w:rPr>
        <w:t xml:space="preserve">   </w:t>
      </w:r>
      <w:r w:rsidRPr="00F81E3B">
        <w:rPr>
          <w:sz w:val="28"/>
          <w:szCs w:val="28"/>
        </w:rPr>
        <w:t xml:space="preserve">неработающего </w:t>
      </w:r>
      <w:r>
        <w:rPr>
          <w:sz w:val="28"/>
          <w:szCs w:val="28"/>
        </w:rPr>
        <w:t xml:space="preserve">    </w:t>
      </w:r>
      <w:r w:rsidRPr="00F81E3B">
        <w:rPr>
          <w:sz w:val="28"/>
          <w:szCs w:val="28"/>
        </w:rPr>
        <w:t>населения</w:t>
      </w:r>
    </w:p>
    <w:p w:rsidR="000E42B7" w:rsidRDefault="000E42B7" w:rsidP="006273CA">
      <w:pPr>
        <w:tabs>
          <w:tab w:val="left" w:pos="3840"/>
        </w:tabs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Новичихинского района Алтайского края в области защиты от чрезвычайных ситуаций природного и техногенного характера на 2018г (прилагается к протоколу).</w:t>
      </w:r>
    </w:p>
    <w:p w:rsidR="000E42B7" w:rsidRDefault="000E42B7" w:rsidP="006273C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6273CA">
        <w:rPr>
          <w:sz w:val="28"/>
          <w:szCs w:val="28"/>
        </w:rPr>
        <w:t xml:space="preserve">Рекомендовать главам сельсоветов района обеспечить в течение года исполнение данного плана  по вопросам обучения населения района </w:t>
      </w:r>
      <w:r>
        <w:rPr>
          <w:sz w:val="28"/>
          <w:szCs w:val="28"/>
        </w:rPr>
        <w:t>в области безопасности жизнедеятельности</w:t>
      </w:r>
      <w:r w:rsidRPr="006273CA">
        <w:rPr>
          <w:sz w:val="28"/>
          <w:szCs w:val="28"/>
        </w:rPr>
        <w:t xml:space="preserve">. </w:t>
      </w:r>
    </w:p>
    <w:p w:rsidR="000E42B7" w:rsidRDefault="000E42B7" w:rsidP="00291D8E">
      <w:pPr>
        <w:pStyle w:val="ListParagraph"/>
        <w:ind w:left="75"/>
        <w:jc w:val="both"/>
        <w:rPr>
          <w:sz w:val="28"/>
          <w:szCs w:val="28"/>
        </w:rPr>
      </w:pPr>
      <w:r w:rsidRPr="00291D8E">
        <w:rPr>
          <w:sz w:val="28"/>
          <w:szCs w:val="28"/>
        </w:rPr>
        <w:t xml:space="preserve">3. Рекомендовать руководителям организаций и учреждений района организовать обучение работающего населения района, согласно примерной программы </w:t>
      </w:r>
      <w:r>
        <w:rPr>
          <w:sz w:val="28"/>
          <w:szCs w:val="28"/>
        </w:rPr>
        <w:t xml:space="preserve">курсового </w:t>
      </w:r>
      <w:r w:rsidRPr="00291D8E">
        <w:rPr>
          <w:sz w:val="28"/>
          <w:szCs w:val="28"/>
        </w:rPr>
        <w:t xml:space="preserve">обучения </w:t>
      </w:r>
      <w:r>
        <w:rPr>
          <w:sz w:val="28"/>
          <w:szCs w:val="28"/>
        </w:rPr>
        <w:t>должностных лиц</w:t>
      </w:r>
      <w:r w:rsidRPr="00291D8E">
        <w:rPr>
          <w:sz w:val="28"/>
          <w:szCs w:val="28"/>
        </w:rPr>
        <w:t xml:space="preserve"> в области безопасности жизнедеятельности, утвержденной Министр</w:t>
      </w:r>
      <w:r>
        <w:rPr>
          <w:sz w:val="28"/>
          <w:szCs w:val="28"/>
        </w:rPr>
        <w:t>ом</w:t>
      </w:r>
      <w:r w:rsidRPr="00291D8E">
        <w:rPr>
          <w:sz w:val="28"/>
          <w:szCs w:val="28"/>
        </w:rPr>
        <w:t xml:space="preserve"> МЧС России </w:t>
      </w:r>
      <w:r>
        <w:rPr>
          <w:sz w:val="28"/>
          <w:szCs w:val="28"/>
        </w:rPr>
        <w:t>22.02</w:t>
      </w:r>
      <w:r w:rsidRPr="00291D8E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291D8E">
        <w:rPr>
          <w:sz w:val="28"/>
          <w:szCs w:val="28"/>
        </w:rPr>
        <w:t>г</w:t>
      </w:r>
      <w:r>
        <w:rPr>
          <w:sz w:val="28"/>
          <w:szCs w:val="28"/>
        </w:rPr>
        <w:t>, рег.</w:t>
      </w:r>
      <w:r w:rsidRPr="00291D8E">
        <w:rPr>
          <w:sz w:val="28"/>
          <w:szCs w:val="28"/>
        </w:rPr>
        <w:t>№ 2-4-</w:t>
      </w:r>
      <w:r>
        <w:rPr>
          <w:sz w:val="28"/>
          <w:szCs w:val="28"/>
        </w:rPr>
        <w:t>71-8-1</w:t>
      </w:r>
      <w:r w:rsidRPr="00291D8E">
        <w:rPr>
          <w:sz w:val="28"/>
          <w:szCs w:val="28"/>
        </w:rPr>
        <w:t xml:space="preserve">4. </w:t>
      </w:r>
    </w:p>
    <w:p w:rsidR="000E42B7" w:rsidRDefault="000E42B7" w:rsidP="00291D8E">
      <w:pPr>
        <w:pStyle w:val="ListParagraph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91D8E">
        <w:rPr>
          <w:sz w:val="28"/>
          <w:szCs w:val="28"/>
        </w:rPr>
        <w:t>Согласно планов основных мероприятий организовать практические тренировки и специальные учения с целью поддержания на должном уровне профессиональной и психофизической подготовки персонала, необходимой для осуществления успешных действий по предотвращению ЧС различного характера.</w:t>
      </w:r>
    </w:p>
    <w:p w:rsidR="000E42B7" w:rsidRPr="00291D8E" w:rsidRDefault="000E42B7" w:rsidP="00291D8E">
      <w:pPr>
        <w:pStyle w:val="ListParagraph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Рекомендовать руководителям учреждений и организаций Новичихинского района в срок до 01.04.2018 обеспечить информирование население района о прогнозируемых рисках ЧС и мерах по обеспечению безопасности жизнедеятельности в рамках размещения информации на стендах в административных зданиях подведомственных учреждений (уголки гражданской защиты).  </w:t>
      </w:r>
    </w:p>
    <w:p w:rsidR="000E42B7" w:rsidRPr="00F81E3B" w:rsidRDefault="000E42B7" w:rsidP="006273CA">
      <w:pPr>
        <w:pStyle w:val="ListParagraph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81E3B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и методическую помощь </w:t>
      </w:r>
      <w:r w:rsidRPr="00F81E3B">
        <w:rPr>
          <w:sz w:val="28"/>
          <w:szCs w:val="28"/>
        </w:rPr>
        <w:t xml:space="preserve">по вопросу обучения населения на территории района возложить на </w:t>
      </w:r>
      <w:r>
        <w:rPr>
          <w:sz w:val="28"/>
          <w:szCs w:val="28"/>
        </w:rPr>
        <w:t>начальника отдела</w:t>
      </w:r>
      <w:r w:rsidRPr="00F81E3B">
        <w:rPr>
          <w:sz w:val="28"/>
          <w:szCs w:val="28"/>
        </w:rPr>
        <w:t xml:space="preserve"> по делам ГОЧСиМР Администрации района Коробкина А.В.</w:t>
      </w:r>
    </w:p>
    <w:p w:rsidR="000E42B7" w:rsidRDefault="000E42B7" w:rsidP="008263ED">
      <w:pPr>
        <w:rPr>
          <w:sz w:val="28"/>
          <w:szCs w:val="28"/>
        </w:rPr>
      </w:pPr>
    </w:p>
    <w:p w:rsidR="000E42B7" w:rsidRDefault="000E42B7" w:rsidP="008263ED">
      <w:pPr>
        <w:rPr>
          <w:sz w:val="28"/>
          <w:szCs w:val="28"/>
        </w:rPr>
      </w:pPr>
      <w:r w:rsidRPr="00977B1B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3 </w:t>
      </w:r>
      <w:r w:rsidRPr="00977B1B">
        <w:rPr>
          <w:sz w:val="28"/>
          <w:szCs w:val="28"/>
        </w:rPr>
        <w:t>вопросу слушали:</w:t>
      </w:r>
      <w:r>
        <w:rPr>
          <w:sz w:val="28"/>
          <w:szCs w:val="28"/>
        </w:rPr>
        <w:t xml:space="preserve"> Начальника Новичихинского пункта полиции МО Поспелихинский МВД России Кротова А.В.. </w:t>
      </w:r>
    </w:p>
    <w:p w:rsidR="000E42B7" w:rsidRDefault="000E42B7" w:rsidP="008263ED">
      <w:pPr>
        <w:rPr>
          <w:sz w:val="28"/>
          <w:szCs w:val="28"/>
        </w:rPr>
      </w:pPr>
    </w:p>
    <w:p w:rsidR="000E42B7" w:rsidRPr="00977B1B" w:rsidRDefault="000E42B7" w:rsidP="008263ED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77B1B">
        <w:rPr>
          <w:sz w:val="28"/>
          <w:szCs w:val="28"/>
        </w:rPr>
        <w:t xml:space="preserve">Заслушав информацию </w:t>
      </w:r>
    </w:p>
    <w:p w:rsidR="000E42B7" w:rsidRDefault="000E42B7" w:rsidP="008263E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0E42B7" w:rsidRDefault="000E42B7" w:rsidP="007E3B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 к сведению доклад начальника Новичихинского пункта полиции МО Поспелихинский МВД России Кротова А.В..  </w:t>
      </w:r>
    </w:p>
    <w:p w:rsidR="000E42B7" w:rsidRDefault="000E42B7" w:rsidP="007E3B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главам сельсоветов совместно с начальником пожарного гарнизона района А.П. Гамаюновым организовать проведение противопожарных инструктажей с должностными лицами объектов, где будет проводиться голосование, обеспечить избирательные участки, где нет пожарной сигнализации автономными пожарными извещателями.  </w:t>
      </w:r>
    </w:p>
    <w:p w:rsidR="000E42B7" w:rsidRDefault="000E42B7" w:rsidP="007E3BB2">
      <w:pPr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руководителям электроснабжающих организаций района (Ежов Д.В., Овчаров М.В.) совместно с администрациями сельсоветов подготовить имеющиеся резервные источники электроснабжения на случай возникновения временных отключений.</w:t>
      </w:r>
    </w:p>
    <w:p w:rsidR="000E42B7" w:rsidRDefault="000E42B7" w:rsidP="007E3BB2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Межведомственной комиссии района в срок до 10.03.2018 завершить обследование помещений избирательных участков района к предстоящим выборам Президента РФ.</w:t>
      </w:r>
    </w:p>
    <w:p w:rsidR="000E42B7" w:rsidRDefault="000E42B7" w:rsidP="007E3B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Ввиду значительного расстояния от районного центра, а так же с учетом, что в границах Солоновского сельского поселения находится 4 населенных пункта,  рекомендовать главе Солоновского сельсовета Кротову П.А. рассмотреть вопрос приобретения резервного источника электроснабжения для обеспечения бесперебойным электроснабжения  (при необходимости) избирательных участков и социально значимых объектов Солоновского сельсовета.  Срок исполнения 18.03.2018г.  </w:t>
      </w:r>
    </w:p>
    <w:p w:rsidR="000E42B7" w:rsidRDefault="000E42B7" w:rsidP="007E3BB2">
      <w:pPr>
        <w:jc w:val="both"/>
        <w:rPr>
          <w:sz w:val="28"/>
          <w:szCs w:val="28"/>
        </w:rPr>
      </w:pPr>
    </w:p>
    <w:p w:rsidR="000E42B7" w:rsidRDefault="000E42B7" w:rsidP="00C43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4 вопросу слушали: Начальника отдела по делам ГОЧСиМР Администрации района А.В. Коробкина, начальника - лесничего ООП в области лесных полномочий по Новичихинскому лесничеству Е.В. Ланга, старшего дознавателя НД Назарова М.С.</w:t>
      </w:r>
    </w:p>
    <w:p w:rsidR="000E42B7" w:rsidRDefault="000E42B7" w:rsidP="007E3B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42B7" w:rsidRPr="00977B1B" w:rsidRDefault="000E42B7" w:rsidP="00C432D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77B1B">
        <w:rPr>
          <w:sz w:val="28"/>
          <w:szCs w:val="28"/>
        </w:rPr>
        <w:t xml:space="preserve">Заслушав информацию </w:t>
      </w:r>
    </w:p>
    <w:p w:rsidR="000E42B7" w:rsidRDefault="000E42B7" w:rsidP="00C432D0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0E42B7" w:rsidRDefault="000E42B7" w:rsidP="00C432D0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Населенные пункты Новичиха, Мельниково, Токарево и поселок Веселая Дубрава Новичихинского района утвердить, как прилегающие к лесному массиву. </w:t>
      </w:r>
    </w:p>
    <w:p w:rsidR="000E42B7" w:rsidRDefault="000E42B7" w:rsidP="00C432D0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Населенные пункты Солоновка, 10 лет Октября, Павловка, Лобаниха, Поломошное, Долгово, поселки Красноярка, Мамонтово, Петровский, Невский, Ильинский считать подлежащими риску природных (ландшафтных пожаров).</w:t>
      </w:r>
    </w:p>
    <w:p w:rsidR="000E42B7" w:rsidRDefault="000E42B7" w:rsidP="00C432D0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главам сельсоветов района, согласно утвержденных перечней населенных пунктов организовать мероприятия по подготовке к летнему пожароопасному периоду. </w:t>
      </w:r>
    </w:p>
    <w:p w:rsidR="000E42B7" w:rsidRDefault="000E42B7" w:rsidP="00F95DCF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том числе:</w:t>
      </w:r>
    </w:p>
    <w:p w:rsidR="000E42B7" w:rsidRDefault="000E42B7" w:rsidP="00F95DCF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- откорректировать паспорта пожарной безопасности населенных пунктов;</w:t>
      </w:r>
    </w:p>
    <w:p w:rsidR="000E42B7" w:rsidRDefault="000E42B7" w:rsidP="00F95DCF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имеющуюся для пожаротушения технику и оборудование;</w:t>
      </w:r>
    </w:p>
    <w:p w:rsidR="000E42B7" w:rsidRDefault="000E42B7" w:rsidP="00F95DCF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- уточнить состав добровольных пожарных дружин, патрульных и патрульно-маневренных групп (иметь поименный список, контактные данные), определить место их сбора и порядок работы;</w:t>
      </w:r>
    </w:p>
    <w:p w:rsidR="000E42B7" w:rsidRDefault="000E42B7" w:rsidP="00F95DCF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- уточнить места дозаправки пожарных автомобилей и приспособленной для пожаротушения техники;</w:t>
      </w:r>
    </w:p>
    <w:p w:rsidR="000E42B7" w:rsidRDefault="000E42B7" w:rsidP="00F95DCF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довести до населения порядок действия при пожаре, использование первичных средств пожаротушения; </w:t>
      </w:r>
    </w:p>
    <w:p w:rsidR="000E42B7" w:rsidRDefault="000E42B7" w:rsidP="00F95DCF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своевременное  информирование оперативных служб района при обнаружении возгораний (в течение всего летнего пожароопасного периода).</w:t>
      </w:r>
    </w:p>
    <w:p w:rsidR="000E42B7" w:rsidRPr="00850C5D" w:rsidRDefault="000E42B7" w:rsidP="00850C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50C5D">
        <w:rPr>
          <w:sz w:val="28"/>
          <w:szCs w:val="28"/>
        </w:rPr>
        <w:t>- рассмотреть на заседаниях комиссий по ЧС и ПБ вопросы подготовки к пожароопасному сезону 201</w:t>
      </w:r>
      <w:r>
        <w:rPr>
          <w:sz w:val="28"/>
          <w:szCs w:val="28"/>
        </w:rPr>
        <w:t>8</w:t>
      </w:r>
      <w:r w:rsidRPr="00850C5D">
        <w:rPr>
          <w:sz w:val="28"/>
          <w:szCs w:val="28"/>
        </w:rPr>
        <w:t xml:space="preserve"> года и защиты населенных пунктов от лесных и ландшафтных пожаров;</w:t>
      </w:r>
    </w:p>
    <w:p w:rsidR="000E42B7" w:rsidRPr="00850C5D" w:rsidRDefault="000E42B7" w:rsidP="00850C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50C5D">
        <w:rPr>
          <w:sz w:val="28"/>
          <w:szCs w:val="28"/>
        </w:rPr>
        <w:t>- принять меры по усилению охраны лесов от пожаров, особое внимание обратить на профилактику лесных и ландшафтных пожаров и на пожарную безопасность в выходные и праздничные дни;</w:t>
      </w:r>
    </w:p>
    <w:p w:rsidR="000E42B7" w:rsidRPr="00850C5D" w:rsidRDefault="000E42B7" w:rsidP="00850C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50C5D">
        <w:rPr>
          <w:sz w:val="28"/>
          <w:szCs w:val="28"/>
        </w:rPr>
        <w:t>- провести совещание с руководителями сельхозпредприятий, агрофирм, фермерских хозяйств на подведомственных территориях по вопросу запрещения огневого способа очистки сельхозугодий</w:t>
      </w:r>
      <w:r w:rsidRPr="00850C5D">
        <w:rPr>
          <w:color w:val="000000"/>
          <w:sz w:val="28"/>
          <w:szCs w:val="28"/>
        </w:rPr>
        <w:t>, а также довести</w:t>
      </w:r>
      <w:r w:rsidRPr="00850C5D">
        <w:rPr>
          <w:color w:val="FF0000"/>
          <w:sz w:val="28"/>
          <w:szCs w:val="28"/>
        </w:rPr>
        <w:t xml:space="preserve"> </w:t>
      </w:r>
      <w:r w:rsidRPr="00850C5D">
        <w:rPr>
          <w:color w:val="000000"/>
          <w:sz w:val="28"/>
          <w:szCs w:val="28"/>
        </w:rPr>
        <w:t>требования постановления Правительства Российской Федерации от 30.12.2017 №</w:t>
      </w:r>
      <w:r>
        <w:rPr>
          <w:color w:val="000000"/>
          <w:sz w:val="28"/>
          <w:szCs w:val="28"/>
        </w:rPr>
        <w:t xml:space="preserve"> </w:t>
      </w:r>
      <w:r w:rsidRPr="00850C5D">
        <w:rPr>
          <w:color w:val="000000"/>
          <w:sz w:val="28"/>
          <w:szCs w:val="28"/>
        </w:rPr>
        <w:t xml:space="preserve">1717 «О внесении изменений в Правила противопожарного режима в Российской Федерации», а именно разъяснить, что: </w:t>
      </w:r>
      <w:r w:rsidRPr="00850C5D">
        <w:rPr>
          <w:color w:val="2D2D2D"/>
          <w:spacing w:val="2"/>
          <w:sz w:val="28"/>
          <w:szCs w:val="28"/>
        </w:rPr>
        <w:t>правообладатели земельных участков, расположенных в границах населенных пунктов, садоводческих, огороднических или дачных некоммерческих объединений обязаны производить регулярную уборку мусора и покос травы. Правообладатели земельных участков (собственники земельных участков, землепользователи, землевладельцы и арендаторы земельных участков) сельскохозяйственного назначения должны принимать меры по защите сельскохозяйственных угодий от зарастания сорной растительностью и своевременному проведению сенокошения на сенокосах. В полосах отвода и охранных зонах дорог, а также на участках автомобильных дорог не разрешается выбрасывать горячие шлак, уголь и золу, а также горящие окурки и спички во время движения автомобильного транспорта. Запрещается в границах полос отвода и придорожных полосах автомобильных дорог, в границах полос отвода и охранных зонах железных дорог, путепроводов и продуктопроводов выжигать сухую травянистую растительность, разводить костры, сжигать хворост, порубочные остатки и горючие материалы, а также оставлять сухостойные деревья и кустарники.</w:t>
      </w:r>
      <w:r w:rsidRPr="00850C5D">
        <w:rPr>
          <w:sz w:val="28"/>
          <w:szCs w:val="28"/>
        </w:rPr>
        <w:t xml:space="preserve"> </w:t>
      </w:r>
    </w:p>
    <w:p w:rsidR="000E42B7" w:rsidRPr="00850C5D" w:rsidRDefault="000E42B7" w:rsidP="00850C5D">
      <w:pPr>
        <w:pStyle w:val="BodyText"/>
        <w:jc w:val="both"/>
        <w:rPr>
          <w:szCs w:val="28"/>
        </w:rPr>
      </w:pPr>
      <w:r>
        <w:rPr>
          <w:szCs w:val="28"/>
        </w:rPr>
        <w:t xml:space="preserve">      </w:t>
      </w:r>
      <w:r w:rsidRPr="00850C5D">
        <w:rPr>
          <w:szCs w:val="28"/>
        </w:rPr>
        <w:t>- уточнить на местах списки населения, проживающего вблизи лесных зон на случай экстренной эвакуации, определить места их временного размещения, порядок питания;</w:t>
      </w:r>
    </w:p>
    <w:p w:rsidR="000E42B7" w:rsidRPr="00850C5D" w:rsidRDefault="000E42B7" w:rsidP="00850C5D">
      <w:pPr>
        <w:pStyle w:val="BodyText"/>
        <w:jc w:val="both"/>
        <w:rPr>
          <w:color w:val="000000"/>
          <w:szCs w:val="28"/>
        </w:rPr>
      </w:pPr>
      <w:r>
        <w:rPr>
          <w:szCs w:val="28"/>
        </w:rPr>
        <w:t xml:space="preserve">      </w:t>
      </w:r>
      <w:r w:rsidRPr="00850C5D">
        <w:rPr>
          <w:szCs w:val="28"/>
        </w:rPr>
        <w:t>- о</w:t>
      </w:r>
      <w:r w:rsidRPr="00850C5D">
        <w:rPr>
          <w:color w:val="000000"/>
          <w:szCs w:val="28"/>
        </w:rPr>
        <w:t>рганизовать подготовку путей эвакуации и безопасных мест на случай отселения населения и вывоза материальных ценностей из пожароопасных районов. Установить и довести до сведений каждого жителя сигналы об экстренной эвакуации и порядок действия по ним. Обеспечить оповещение населения сел и поселков при надвигающейся опасности;</w:t>
      </w:r>
    </w:p>
    <w:p w:rsidR="000E42B7" w:rsidRPr="00850C5D" w:rsidRDefault="000E42B7" w:rsidP="00850C5D">
      <w:pPr>
        <w:pStyle w:val="BodyTextIndent2"/>
        <w:spacing w:after="0" w:line="240" w:lineRule="auto"/>
        <w:jc w:val="both"/>
        <w:rPr>
          <w:sz w:val="28"/>
          <w:szCs w:val="28"/>
        </w:rPr>
      </w:pPr>
      <w:r w:rsidRPr="00850C5D">
        <w:rPr>
          <w:sz w:val="28"/>
          <w:szCs w:val="28"/>
        </w:rPr>
        <w:t>  - провести сходы граждан по вопросам соблюдения правил пожарной</w:t>
      </w:r>
    </w:p>
    <w:p w:rsidR="000E42B7" w:rsidRPr="00850C5D" w:rsidRDefault="000E42B7" w:rsidP="00850C5D">
      <w:pPr>
        <w:pStyle w:val="BodyTextIndent2"/>
        <w:spacing w:after="0" w:line="240" w:lineRule="auto"/>
        <w:ind w:left="0" w:firstLine="143"/>
        <w:jc w:val="both"/>
        <w:rPr>
          <w:sz w:val="28"/>
          <w:szCs w:val="28"/>
        </w:rPr>
      </w:pPr>
      <w:r w:rsidRPr="00850C5D">
        <w:rPr>
          <w:sz w:val="28"/>
          <w:szCs w:val="28"/>
        </w:rPr>
        <w:t>безопасности в населенных пунктах (в т.ч. на приусадебных участках), особенно     расположенных вблизи лесной зоны;</w:t>
      </w:r>
    </w:p>
    <w:p w:rsidR="000E42B7" w:rsidRPr="00850C5D" w:rsidRDefault="000E42B7" w:rsidP="00850C5D">
      <w:pPr>
        <w:pStyle w:val="BodyText"/>
        <w:jc w:val="both"/>
        <w:rPr>
          <w:szCs w:val="28"/>
        </w:rPr>
      </w:pPr>
      <w:r>
        <w:rPr>
          <w:szCs w:val="28"/>
        </w:rPr>
        <w:t xml:space="preserve">       </w:t>
      </w:r>
      <w:r w:rsidRPr="00850C5D">
        <w:rPr>
          <w:szCs w:val="28"/>
        </w:rPr>
        <w:t>- проверить и в случае неисправности принять меры к обеспечению наличия связи и средств оповещения населения;</w:t>
      </w:r>
    </w:p>
    <w:p w:rsidR="000E42B7" w:rsidRPr="00850C5D" w:rsidRDefault="000E42B7" w:rsidP="00D36E66">
      <w:pPr>
        <w:pStyle w:val="BodyText"/>
        <w:jc w:val="both"/>
        <w:rPr>
          <w:szCs w:val="28"/>
        </w:rPr>
      </w:pPr>
      <w:r>
        <w:rPr>
          <w:szCs w:val="28"/>
        </w:rPr>
        <w:t xml:space="preserve">       </w:t>
      </w:r>
      <w:r w:rsidRPr="00850C5D">
        <w:rPr>
          <w:szCs w:val="28"/>
        </w:rPr>
        <w:t>- к нарушителям пожарной безопасности применять меры административной ответственности, если их действия не подпадают под уголовную;</w:t>
      </w:r>
    </w:p>
    <w:p w:rsidR="000E42B7" w:rsidRPr="00850C5D" w:rsidRDefault="000E42B7" w:rsidP="00D36E66">
      <w:pPr>
        <w:pStyle w:val="BodyText"/>
        <w:jc w:val="both"/>
        <w:rPr>
          <w:szCs w:val="28"/>
        </w:rPr>
      </w:pPr>
      <w:r>
        <w:rPr>
          <w:szCs w:val="28"/>
        </w:rPr>
        <w:t xml:space="preserve">         </w:t>
      </w:r>
      <w:r w:rsidRPr="00850C5D">
        <w:rPr>
          <w:szCs w:val="28"/>
        </w:rPr>
        <w:t>- направить информацию сельскохозяйственным производителям о порядке лишения субсидий в рамках постановления Правительства Алтайского края от 09.02.2017 № 34 «Об утверждении порядка предоставления из краевого бюджета субсидий на оказание несвязанной поддержки в области растениеводства» за привлечении сельскохозяйственных товаропроизводителей к административной ответственности за нарушение пункта 218 Правил противопожарного режима в Российской Федерации, утвержденных постановлением Правительства Российской Федерации от 25.04.2012 № 390 «О противопожарном режиме» на территории Алтайского края.</w:t>
      </w:r>
    </w:p>
    <w:p w:rsidR="000E42B7" w:rsidRPr="00850C5D" w:rsidRDefault="000E42B7" w:rsidP="00850C5D">
      <w:pPr>
        <w:pStyle w:val="BodyText"/>
        <w:ind w:firstLine="851"/>
        <w:jc w:val="both"/>
        <w:rPr>
          <w:szCs w:val="28"/>
        </w:rPr>
      </w:pPr>
      <w:r w:rsidRPr="00850C5D">
        <w:rPr>
          <w:szCs w:val="28"/>
        </w:rPr>
        <w:t>Срок исполнения: до 1 мая 201</w:t>
      </w:r>
      <w:r>
        <w:rPr>
          <w:szCs w:val="28"/>
        </w:rPr>
        <w:t>8</w:t>
      </w:r>
      <w:r w:rsidRPr="00850C5D">
        <w:rPr>
          <w:szCs w:val="28"/>
        </w:rPr>
        <w:t xml:space="preserve"> года, далее постоянно.</w:t>
      </w:r>
    </w:p>
    <w:p w:rsidR="000E42B7" w:rsidRDefault="000E42B7" w:rsidP="00F95DCF">
      <w:pPr>
        <w:ind w:left="435"/>
        <w:jc w:val="both"/>
        <w:rPr>
          <w:sz w:val="28"/>
          <w:szCs w:val="28"/>
        </w:rPr>
      </w:pPr>
    </w:p>
    <w:p w:rsidR="000E42B7" w:rsidRDefault="000E42B7" w:rsidP="00177BB3">
      <w:pPr>
        <w:jc w:val="both"/>
        <w:rPr>
          <w:sz w:val="28"/>
          <w:szCs w:val="28"/>
        </w:rPr>
      </w:pPr>
    </w:p>
    <w:p w:rsidR="000E42B7" w:rsidRDefault="000E42B7" w:rsidP="00177BB3">
      <w:pPr>
        <w:jc w:val="both"/>
        <w:rPr>
          <w:sz w:val="28"/>
          <w:szCs w:val="28"/>
        </w:rPr>
      </w:pPr>
    </w:p>
    <w:p w:rsidR="000E42B7" w:rsidRDefault="000E42B7" w:rsidP="00177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КЧСиПБ – </w:t>
      </w:r>
    </w:p>
    <w:p w:rsidR="000E42B7" w:rsidRDefault="000E42B7" w:rsidP="002D23C8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района                                  А.М. Кормильченко                                                                                        </w:t>
      </w:r>
    </w:p>
    <w:p w:rsidR="000E42B7" w:rsidRDefault="000E42B7" w:rsidP="00177BB3">
      <w:pPr>
        <w:jc w:val="both"/>
        <w:rPr>
          <w:sz w:val="28"/>
          <w:szCs w:val="28"/>
        </w:rPr>
      </w:pPr>
    </w:p>
    <w:p w:rsidR="000E42B7" w:rsidRDefault="000E42B7" w:rsidP="00006481">
      <w:pPr>
        <w:jc w:val="both"/>
        <w:rPr>
          <w:sz w:val="28"/>
          <w:szCs w:val="28"/>
        </w:rPr>
      </w:pPr>
    </w:p>
    <w:p w:rsidR="000E42B7" w:rsidRDefault="000E42B7" w:rsidP="00006481">
      <w:pPr>
        <w:jc w:val="both"/>
        <w:rPr>
          <w:sz w:val="28"/>
          <w:szCs w:val="28"/>
        </w:rPr>
      </w:pPr>
    </w:p>
    <w:p w:rsidR="000E42B7" w:rsidRDefault="000E42B7" w:rsidP="00006481">
      <w:pPr>
        <w:jc w:val="both"/>
      </w:pPr>
      <w:r>
        <w:rPr>
          <w:sz w:val="28"/>
          <w:szCs w:val="28"/>
        </w:rPr>
        <w:t>Секретарь комиссии                                                                                А.В. Коробкин</w:t>
      </w:r>
    </w:p>
    <w:sectPr w:rsidR="000E42B7" w:rsidSect="000A3BE6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61AC"/>
    <w:multiLevelType w:val="hybridMultilevel"/>
    <w:tmpl w:val="78001F00"/>
    <w:lvl w:ilvl="0" w:tplc="427E5D80">
      <w:start w:val="1"/>
      <w:numFmt w:val="decimal"/>
      <w:lvlText w:val="%1."/>
      <w:lvlJc w:val="left"/>
      <w:pPr>
        <w:ind w:left="4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5A147ACF"/>
    <w:multiLevelType w:val="hybridMultilevel"/>
    <w:tmpl w:val="BF4A2AA8"/>
    <w:lvl w:ilvl="0" w:tplc="301052EC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>
    <w:nsid w:val="6D06533A"/>
    <w:multiLevelType w:val="hybridMultilevel"/>
    <w:tmpl w:val="B5448F32"/>
    <w:lvl w:ilvl="0" w:tplc="3662A50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">
    <w:nsid w:val="773A3EB1"/>
    <w:multiLevelType w:val="hybridMultilevel"/>
    <w:tmpl w:val="17E89026"/>
    <w:lvl w:ilvl="0" w:tplc="3DDA208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4">
    <w:nsid w:val="7D452210"/>
    <w:multiLevelType w:val="hybridMultilevel"/>
    <w:tmpl w:val="18A033BE"/>
    <w:lvl w:ilvl="0" w:tplc="397CAEC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EA3"/>
    <w:rsid w:val="00006481"/>
    <w:rsid w:val="000069B3"/>
    <w:rsid w:val="00052E06"/>
    <w:rsid w:val="000642E8"/>
    <w:rsid w:val="0009474E"/>
    <w:rsid w:val="000A3BE6"/>
    <w:rsid w:val="000E42B7"/>
    <w:rsid w:val="00124F1F"/>
    <w:rsid w:val="00137DDF"/>
    <w:rsid w:val="00177BB3"/>
    <w:rsid w:val="00201EAD"/>
    <w:rsid w:val="00253ABD"/>
    <w:rsid w:val="00253F63"/>
    <w:rsid w:val="002619A5"/>
    <w:rsid w:val="0027285F"/>
    <w:rsid w:val="00291D8E"/>
    <w:rsid w:val="002B1CA9"/>
    <w:rsid w:val="002D116E"/>
    <w:rsid w:val="002D23C8"/>
    <w:rsid w:val="002E0C31"/>
    <w:rsid w:val="002E5FC6"/>
    <w:rsid w:val="002F767B"/>
    <w:rsid w:val="003079D4"/>
    <w:rsid w:val="003450F8"/>
    <w:rsid w:val="00347A66"/>
    <w:rsid w:val="00351E90"/>
    <w:rsid w:val="0036277E"/>
    <w:rsid w:val="00364D3A"/>
    <w:rsid w:val="003741AF"/>
    <w:rsid w:val="00377645"/>
    <w:rsid w:val="00381E5D"/>
    <w:rsid w:val="00397424"/>
    <w:rsid w:val="003C23E4"/>
    <w:rsid w:val="00426449"/>
    <w:rsid w:val="004754C8"/>
    <w:rsid w:val="0048640A"/>
    <w:rsid w:val="00491EE7"/>
    <w:rsid w:val="00493927"/>
    <w:rsid w:val="004D28DF"/>
    <w:rsid w:val="004E117C"/>
    <w:rsid w:val="0054487C"/>
    <w:rsid w:val="0055401E"/>
    <w:rsid w:val="00563EBE"/>
    <w:rsid w:val="005730D9"/>
    <w:rsid w:val="00573567"/>
    <w:rsid w:val="0059795F"/>
    <w:rsid w:val="005D504B"/>
    <w:rsid w:val="005F23B7"/>
    <w:rsid w:val="006273CA"/>
    <w:rsid w:val="006332C1"/>
    <w:rsid w:val="006473BA"/>
    <w:rsid w:val="0065775E"/>
    <w:rsid w:val="00684C1C"/>
    <w:rsid w:val="00685061"/>
    <w:rsid w:val="00687994"/>
    <w:rsid w:val="006A1D95"/>
    <w:rsid w:val="006A5C2C"/>
    <w:rsid w:val="006E0C7D"/>
    <w:rsid w:val="006E2B8F"/>
    <w:rsid w:val="006F6F0E"/>
    <w:rsid w:val="007377A8"/>
    <w:rsid w:val="007446CA"/>
    <w:rsid w:val="007804D9"/>
    <w:rsid w:val="00796963"/>
    <w:rsid w:val="007E10E0"/>
    <w:rsid w:val="007E3BB2"/>
    <w:rsid w:val="007F453A"/>
    <w:rsid w:val="008140A5"/>
    <w:rsid w:val="008263ED"/>
    <w:rsid w:val="00850C5D"/>
    <w:rsid w:val="0085401B"/>
    <w:rsid w:val="0086038E"/>
    <w:rsid w:val="008A14A1"/>
    <w:rsid w:val="008A20DD"/>
    <w:rsid w:val="008A5168"/>
    <w:rsid w:val="008D2844"/>
    <w:rsid w:val="008E3622"/>
    <w:rsid w:val="008E69A7"/>
    <w:rsid w:val="008F502F"/>
    <w:rsid w:val="008F6F89"/>
    <w:rsid w:val="00906302"/>
    <w:rsid w:val="00910069"/>
    <w:rsid w:val="009134D0"/>
    <w:rsid w:val="00922532"/>
    <w:rsid w:val="00930859"/>
    <w:rsid w:val="00977B1B"/>
    <w:rsid w:val="009820B7"/>
    <w:rsid w:val="009B572A"/>
    <w:rsid w:val="00A04A2F"/>
    <w:rsid w:val="00A24762"/>
    <w:rsid w:val="00A3180A"/>
    <w:rsid w:val="00A32B75"/>
    <w:rsid w:val="00A436CD"/>
    <w:rsid w:val="00A54704"/>
    <w:rsid w:val="00AE3A54"/>
    <w:rsid w:val="00AF006E"/>
    <w:rsid w:val="00AF0AC6"/>
    <w:rsid w:val="00B05F87"/>
    <w:rsid w:val="00B0623C"/>
    <w:rsid w:val="00B34DF1"/>
    <w:rsid w:val="00B43DBC"/>
    <w:rsid w:val="00B53566"/>
    <w:rsid w:val="00BA76CB"/>
    <w:rsid w:val="00BB6EA4"/>
    <w:rsid w:val="00BB723B"/>
    <w:rsid w:val="00BD38C3"/>
    <w:rsid w:val="00BD66AD"/>
    <w:rsid w:val="00BF4AE9"/>
    <w:rsid w:val="00C432D0"/>
    <w:rsid w:val="00C57B3D"/>
    <w:rsid w:val="00C601CB"/>
    <w:rsid w:val="00C6118E"/>
    <w:rsid w:val="00C72321"/>
    <w:rsid w:val="00C84161"/>
    <w:rsid w:val="00C920FA"/>
    <w:rsid w:val="00CC3EEA"/>
    <w:rsid w:val="00CD3EA3"/>
    <w:rsid w:val="00CE4E81"/>
    <w:rsid w:val="00CF2EF1"/>
    <w:rsid w:val="00D12D26"/>
    <w:rsid w:val="00D16306"/>
    <w:rsid w:val="00D2158B"/>
    <w:rsid w:val="00D36E66"/>
    <w:rsid w:val="00D4590B"/>
    <w:rsid w:val="00D74BCA"/>
    <w:rsid w:val="00D96643"/>
    <w:rsid w:val="00DA68BB"/>
    <w:rsid w:val="00DC2EF1"/>
    <w:rsid w:val="00DE627B"/>
    <w:rsid w:val="00E13CAA"/>
    <w:rsid w:val="00E307E2"/>
    <w:rsid w:val="00E344B6"/>
    <w:rsid w:val="00EA2D4D"/>
    <w:rsid w:val="00EC7F1E"/>
    <w:rsid w:val="00F16A44"/>
    <w:rsid w:val="00F3759A"/>
    <w:rsid w:val="00F468BB"/>
    <w:rsid w:val="00F729D3"/>
    <w:rsid w:val="00F81E3B"/>
    <w:rsid w:val="00F8571A"/>
    <w:rsid w:val="00F95DCF"/>
    <w:rsid w:val="00FD3E99"/>
    <w:rsid w:val="00FD596D"/>
    <w:rsid w:val="00FE0770"/>
    <w:rsid w:val="00FF6E74"/>
    <w:rsid w:val="00FF7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EA3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CD3EA3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D3EA3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CD3EA3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D3EA3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CD3EA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"/>
    <w:basedOn w:val="Normal"/>
    <w:uiPriority w:val="99"/>
    <w:rsid w:val="00EA2D4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ListParagraph">
    <w:name w:val="List Paragraph"/>
    <w:basedOn w:val="Normal"/>
    <w:uiPriority w:val="99"/>
    <w:qFormat/>
    <w:rsid w:val="006273CA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850C5D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50C5D"/>
    <w:rPr>
      <w:rFonts w:eastAsia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37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1077</TotalTime>
  <Pages>8</Pages>
  <Words>2796</Words>
  <Characters>15942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42</cp:revision>
  <cp:lastPrinted>2018-02-28T04:36:00Z</cp:lastPrinted>
  <dcterms:created xsi:type="dcterms:W3CDTF">2014-12-29T08:53:00Z</dcterms:created>
  <dcterms:modified xsi:type="dcterms:W3CDTF">2018-03-12T02:38:00Z</dcterms:modified>
</cp:coreProperties>
</file>