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4A" w:rsidRPr="00D97B90" w:rsidRDefault="005D344A" w:rsidP="005D344A">
      <w:pPr>
        <w:pStyle w:val="a4"/>
        <w:spacing w:before="0" w:line="240" w:lineRule="auto"/>
      </w:pPr>
      <w:r w:rsidRPr="00D97B90">
        <w:t>РОССИЙСКАЯ  ФЕДЕРАЦИЯ</w:t>
      </w:r>
    </w:p>
    <w:p w:rsidR="005D344A" w:rsidRPr="00D97B90" w:rsidRDefault="005D344A" w:rsidP="005D344A">
      <w:pPr>
        <w:pStyle w:val="a3"/>
        <w:spacing w:before="0" w:line="240" w:lineRule="auto"/>
        <w:ind w:firstLine="0"/>
      </w:pPr>
      <w:r w:rsidRPr="00D97B90">
        <w:t>АДМИНИСТРАЦИЯ  НОВИЧИХИНСКОГО  РАЙОНА</w:t>
      </w:r>
      <w:r w:rsidRPr="00D97B90">
        <w:br/>
        <w:t>АЛТАЙСКОГО КРАЯ</w:t>
      </w:r>
    </w:p>
    <w:p w:rsidR="005D344A" w:rsidRPr="00D97B90" w:rsidRDefault="005D344A" w:rsidP="005D344A">
      <w:pPr>
        <w:pStyle w:val="1"/>
        <w:jc w:val="center"/>
        <w:rPr>
          <w:sz w:val="36"/>
          <w:szCs w:val="36"/>
        </w:rPr>
      </w:pPr>
    </w:p>
    <w:p w:rsidR="005D344A" w:rsidRPr="00D97B90" w:rsidRDefault="005D344A" w:rsidP="005D344A">
      <w:pPr>
        <w:jc w:val="both"/>
      </w:pPr>
    </w:p>
    <w:p w:rsidR="005D344A" w:rsidRPr="00D97B90" w:rsidRDefault="005D344A" w:rsidP="005D344A">
      <w:pPr>
        <w:pStyle w:val="1"/>
        <w:jc w:val="center"/>
        <w:rPr>
          <w:sz w:val="36"/>
          <w:szCs w:val="36"/>
        </w:rPr>
      </w:pPr>
      <w:r w:rsidRPr="00D97B90">
        <w:rPr>
          <w:sz w:val="36"/>
          <w:szCs w:val="36"/>
        </w:rPr>
        <w:t>ПОСТАНОВЛЕНИЕ</w:t>
      </w:r>
    </w:p>
    <w:p w:rsidR="005D344A" w:rsidRPr="00D97B90" w:rsidRDefault="005D344A" w:rsidP="005D344A">
      <w:pPr>
        <w:pStyle w:val="1"/>
        <w:rPr>
          <w:b w:val="0"/>
          <w:bCs/>
          <w:sz w:val="28"/>
          <w:szCs w:val="28"/>
        </w:rPr>
      </w:pPr>
    </w:p>
    <w:p w:rsidR="005D344A" w:rsidRPr="00D97B90" w:rsidRDefault="005D344A" w:rsidP="005D344A">
      <w:pPr>
        <w:rPr>
          <w:sz w:val="28"/>
          <w:szCs w:val="28"/>
        </w:rPr>
      </w:pPr>
    </w:p>
    <w:p w:rsidR="005D344A" w:rsidRPr="00D97B90" w:rsidRDefault="000C00AF" w:rsidP="005D344A">
      <w:pPr>
        <w:pStyle w:val="1"/>
        <w:rPr>
          <w:sz w:val="28"/>
          <w:szCs w:val="28"/>
        </w:rPr>
      </w:pPr>
      <w:r w:rsidRPr="00D97B90">
        <w:rPr>
          <w:sz w:val="28"/>
          <w:szCs w:val="28"/>
        </w:rPr>
        <w:t>28</w:t>
      </w:r>
      <w:r w:rsidR="005D344A" w:rsidRPr="00D97B90">
        <w:rPr>
          <w:sz w:val="28"/>
          <w:szCs w:val="28"/>
        </w:rPr>
        <w:t>.</w:t>
      </w:r>
      <w:r w:rsidRPr="00D97B90">
        <w:rPr>
          <w:sz w:val="28"/>
          <w:szCs w:val="28"/>
        </w:rPr>
        <w:t>1</w:t>
      </w:r>
      <w:r w:rsidR="00D432A0" w:rsidRPr="00D97B90">
        <w:rPr>
          <w:sz w:val="28"/>
          <w:szCs w:val="28"/>
        </w:rPr>
        <w:t>2</w:t>
      </w:r>
      <w:r w:rsidR="005D344A" w:rsidRPr="00D97B90">
        <w:rPr>
          <w:sz w:val="28"/>
          <w:szCs w:val="28"/>
        </w:rPr>
        <w:t>.202</w:t>
      </w:r>
      <w:r w:rsidRPr="00D97B90">
        <w:rPr>
          <w:sz w:val="28"/>
          <w:szCs w:val="28"/>
        </w:rPr>
        <w:t>4</w:t>
      </w:r>
      <w:r w:rsidR="005D344A" w:rsidRPr="00D97B90">
        <w:rPr>
          <w:sz w:val="28"/>
          <w:szCs w:val="28"/>
        </w:rPr>
        <w:t xml:space="preserve">   № </w:t>
      </w:r>
      <w:r w:rsidRPr="00D97B90">
        <w:rPr>
          <w:sz w:val="28"/>
          <w:szCs w:val="28"/>
        </w:rPr>
        <w:t xml:space="preserve">406 </w:t>
      </w:r>
      <w:r w:rsidR="00064D6C" w:rsidRPr="00D97B90">
        <w:rPr>
          <w:sz w:val="28"/>
          <w:szCs w:val="28"/>
        </w:rPr>
        <w:t xml:space="preserve"> </w:t>
      </w:r>
      <w:r w:rsidR="005D344A" w:rsidRPr="00D97B90">
        <w:rPr>
          <w:sz w:val="28"/>
          <w:szCs w:val="28"/>
        </w:rPr>
        <w:t xml:space="preserve">                                                                             с. Новичиха</w:t>
      </w:r>
    </w:p>
    <w:p w:rsidR="005D344A" w:rsidRPr="00D97B90" w:rsidRDefault="005D344A" w:rsidP="005D344A">
      <w:pPr>
        <w:rPr>
          <w:sz w:val="28"/>
          <w:szCs w:val="28"/>
        </w:rPr>
      </w:pPr>
    </w:p>
    <w:p w:rsidR="005D344A" w:rsidRPr="00D97B90" w:rsidRDefault="005D344A" w:rsidP="005D344A">
      <w:pPr>
        <w:rPr>
          <w:sz w:val="28"/>
          <w:szCs w:val="28"/>
        </w:rPr>
      </w:pPr>
    </w:p>
    <w:p w:rsidR="00FA7692" w:rsidRPr="00D97B90" w:rsidRDefault="00D432A0" w:rsidP="005D344A">
      <w:pPr>
        <w:rPr>
          <w:sz w:val="28"/>
          <w:szCs w:val="28"/>
        </w:rPr>
      </w:pPr>
      <w:r w:rsidRPr="00D97B90">
        <w:rPr>
          <w:sz w:val="28"/>
          <w:szCs w:val="28"/>
        </w:rPr>
        <w:t>О внесении изменений</w:t>
      </w:r>
      <w:r w:rsidR="00FA7692" w:rsidRPr="00D97B90">
        <w:rPr>
          <w:sz w:val="28"/>
          <w:szCs w:val="28"/>
        </w:rPr>
        <w:t xml:space="preserve"> </w:t>
      </w:r>
    </w:p>
    <w:p w:rsidR="00FA7692" w:rsidRPr="00D97B90" w:rsidRDefault="00D432A0" w:rsidP="005D344A">
      <w:pPr>
        <w:rPr>
          <w:sz w:val="28"/>
          <w:szCs w:val="28"/>
        </w:rPr>
      </w:pPr>
      <w:r w:rsidRPr="00D97B90">
        <w:rPr>
          <w:sz w:val="28"/>
          <w:szCs w:val="28"/>
        </w:rPr>
        <w:t>в постановление</w:t>
      </w:r>
      <w:r w:rsidR="00FA7692" w:rsidRPr="00D97B90">
        <w:rPr>
          <w:sz w:val="28"/>
          <w:szCs w:val="28"/>
        </w:rPr>
        <w:t xml:space="preserve"> </w:t>
      </w:r>
      <w:r w:rsidRPr="00D97B90">
        <w:rPr>
          <w:sz w:val="28"/>
          <w:szCs w:val="28"/>
        </w:rPr>
        <w:t xml:space="preserve">Администрации </w:t>
      </w:r>
    </w:p>
    <w:p w:rsidR="00FA7692" w:rsidRPr="00D97B90" w:rsidRDefault="00D432A0" w:rsidP="005D344A">
      <w:pPr>
        <w:rPr>
          <w:sz w:val="28"/>
          <w:szCs w:val="28"/>
        </w:rPr>
      </w:pPr>
      <w:r w:rsidRPr="00D97B90">
        <w:rPr>
          <w:sz w:val="28"/>
          <w:szCs w:val="28"/>
        </w:rPr>
        <w:t>Новичихинского района</w:t>
      </w:r>
      <w:r w:rsidR="00FA7692" w:rsidRPr="00D97B90">
        <w:rPr>
          <w:sz w:val="28"/>
          <w:szCs w:val="28"/>
        </w:rPr>
        <w:t xml:space="preserve"> </w:t>
      </w:r>
    </w:p>
    <w:p w:rsidR="00D432A0" w:rsidRPr="00D97B90" w:rsidRDefault="00D432A0" w:rsidP="005D344A">
      <w:pPr>
        <w:rPr>
          <w:sz w:val="28"/>
          <w:szCs w:val="28"/>
        </w:rPr>
      </w:pPr>
      <w:r w:rsidRPr="00D97B90">
        <w:rPr>
          <w:sz w:val="28"/>
          <w:szCs w:val="28"/>
        </w:rPr>
        <w:t xml:space="preserve">от </w:t>
      </w:r>
      <w:r w:rsidR="00FA7692" w:rsidRPr="00D97B90">
        <w:rPr>
          <w:sz w:val="28"/>
          <w:szCs w:val="28"/>
        </w:rPr>
        <w:t>12</w:t>
      </w:r>
      <w:r w:rsidRPr="00D97B90">
        <w:rPr>
          <w:sz w:val="28"/>
          <w:szCs w:val="28"/>
        </w:rPr>
        <w:t>.</w:t>
      </w:r>
      <w:r w:rsidR="00FA7692" w:rsidRPr="00D97B90">
        <w:rPr>
          <w:sz w:val="28"/>
          <w:szCs w:val="28"/>
        </w:rPr>
        <w:t>05</w:t>
      </w:r>
      <w:r w:rsidRPr="00D97B90">
        <w:rPr>
          <w:sz w:val="28"/>
          <w:szCs w:val="28"/>
        </w:rPr>
        <w:t>.201</w:t>
      </w:r>
      <w:r w:rsidR="00FA7692" w:rsidRPr="00D97B90">
        <w:rPr>
          <w:sz w:val="28"/>
          <w:szCs w:val="28"/>
        </w:rPr>
        <w:t>1</w:t>
      </w:r>
      <w:r w:rsidRPr="00D97B90">
        <w:rPr>
          <w:sz w:val="28"/>
          <w:szCs w:val="28"/>
        </w:rPr>
        <w:t xml:space="preserve"> № </w:t>
      </w:r>
      <w:r w:rsidR="00FA7692" w:rsidRPr="00D97B90">
        <w:rPr>
          <w:sz w:val="28"/>
          <w:szCs w:val="28"/>
        </w:rPr>
        <w:t>179</w:t>
      </w:r>
    </w:p>
    <w:p w:rsidR="005D344A" w:rsidRPr="00D97B90" w:rsidRDefault="005D344A" w:rsidP="005D344A">
      <w:pPr>
        <w:rPr>
          <w:sz w:val="28"/>
          <w:szCs w:val="28"/>
        </w:rPr>
      </w:pPr>
    </w:p>
    <w:p w:rsidR="005D344A" w:rsidRPr="00D97B90" w:rsidRDefault="005D344A" w:rsidP="005D344A">
      <w:pPr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 xml:space="preserve">В соответствии с </w:t>
      </w:r>
      <w:r w:rsidR="00DC1234" w:rsidRPr="00D97B90">
        <w:rPr>
          <w:sz w:val="28"/>
          <w:szCs w:val="28"/>
        </w:rPr>
        <w:t>пунктом 14 Положения о формировании муниципального задания на оказание муниципальных услуг (выполнение работ) в отношении муниципальных учреждений Новичихинского района Алтайского края и финансовом обеспечении выполнения муниципального задания, утвержденного постановлением Администрации Новичихинского района Алтайского края от 02.12.2015 № 446</w:t>
      </w:r>
      <w:r w:rsidRPr="00D97B90">
        <w:rPr>
          <w:sz w:val="28"/>
          <w:szCs w:val="28"/>
        </w:rPr>
        <w:t>,</w:t>
      </w:r>
    </w:p>
    <w:p w:rsidR="005D344A" w:rsidRPr="00D97B90" w:rsidRDefault="005D344A" w:rsidP="005D344A">
      <w:pPr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ПОСТАНОВЛЯЮ:</w:t>
      </w:r>
    </w:p>
    <w:p w:rsidR="005D344A" w:rsidRPr="00D97B90" w:rsidRDefault="003924DB" w:rsidP="002F6240">
      <w:pPr>
        <w:pStyle w:val="Con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7B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F6240" w:rsidRPr="00D97B90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Новичихинского района Алтайского края от </w:t>
      </w:r>
      <w:r w:rsidR="00FA7692" w:rsidRPr="00D97B9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F6240" w:rsidRPr="00D97B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692" w:rsidRPr="00D97B90">
        <w:rPr>
          <w:rFonts w:ascii="Times New Roman" w:eastAsia="Times New Roman" w:hAnsi="Times New Roman" w:cs="Times New Roman"/>
          <w:sz w:val="28"/>
          <w:szCs w:val="28"/>
        </w:rPr>
        <w:t>05</w:t>
      </w:r>
      <w:r w:rsidR="002F6240" w:rsidRPr="00D97B9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A7692" w:rsidRPr="00D97B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6240" w:rsidRPr="00D97B9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7692" w:rsidRPr="00D97B90">
        <w:rPr>
          <w:rFonts w:ascii="Times New Roman" w:eastAsia="Times New Roman" w:hAnsi="Times New Roman" w:cs="Times New Roman"/>
          <w:sz w:val="28"/>
          <w:szCs w:val="28"/>
        </w:rPr>
        <w:t>179</w:t>
      </w:r>
      <w:r w:rsidR="002F6240" w:rsidRPr="00D97B90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FA7692" w:rsidRPr="00D97B90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2F6240" w:rsidRPr="00D97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92" w:rsidRPr="00D97B90">
        <w:rPr>
          <w:rFonts w:ascii="Times New Roman" w:hAnsi="Times New Roman" w:cs="Times New Roman"/>
          <w:sz w:val="28"/>
          <w:szCs w:val="28"/>
        </w:rPr>
        <w:t>соглашения о порядке и условиях предоставления субсидии муниципальному бюджетному (автономному) учреждению на финансовое обеспечение выполнения муниципального задания на оказание муниципальных услуг (выполнение работ)</w:t>
      </w:r>
      <w:r w:rsidR="002F6240" w:rsidRPr="00D97B90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2F6240" w:rsidRPr="00D97B90" w:rsidRDefault="000C00AF" w:rsidP="002F6240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форму соглашения</w:t>
      </w:r>
      <w:r w:rsidR="00BC28E0" w:rsidRPr="00D97B90">
        <w:rPr>
          <w:rFonts w:ascii="Times New Roman" w:hAnsi="Times New Roman" w:cs="Times New Roman"/>
          <w:sz w:val="28"/>
          <w:szCs w:val="28"/>
        </w:rPr>
        <w:t>, утвержденн</w:t>
      </w:r>
      <w:r w:rsidRPr="00D97B90">
        <w:rPr>
          <w:rFonts w:ascii="Times New Roman" w:hAnsi="Times New Roman" w:cs="Times New Roman"/>
          <w:sz w:val="28"/>
          <w:szCs w:val="28"/>
        </w:rPr>
        <w:t xml:space="preserve">ую указанным постановлением, изложить в редакции согласно </w:t>
      </w:r>
      <w:proofErr w:type="gramStart"/>
      <w:r w:rsidRPr="00D97B9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97B9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924DB" w:rsidRPr="00D97B90" w:rsidRDefault="003924DB" w:rsidP="005D344A">
      <w:pPr>
        <w:ind w:firstLine="630"/>
        <w:jc w:val="both"/>
        <w:rPr>
          <w:sz w:val="28"/>
          <w:szCs w:val="28"/>
        </w:rPr>
      </w:pPr>
      <w:r w:rsidRPr="00D97B90">
        <w:rPr>
          <w:sz w:val="28"/>
          <w:szCs w:val="28"/>
        </w:rPr>
        <w:t xml:space="preserve">2. Настоящее постановление </w:t>
      </w:r>
      <w:r w:rsidR="000C00AF" w:rsidRPr="00D97B90">
        <w:rPr>
          <w:sz w:val="28"/>
          <w:szCs w:val="28"/>
        </w:rPr>
        <w:t>вступает в силу с момента официального опубликования, и применяется при заключении соглашений, начиная с заключения соглашений на 2025 год.</w:t>
      </w:r>
    </w:p>
    <w:p w:rsidR="005D344A" w:rsidRPr="00D97B90" w:rsidRDefault="005D344A" w:rsidP="005D344A">
      <w:pPr>
        <w:ind w:firstLine="630"/>
        <w:jc w:val="both"/>
        <w:rPr>
          <w:sz w:val="28"/>
          <w:szCs w:val="28"/>
        </w:rPr>
      </w:pPr>
    </w:p>
    <w:p w:rsidR="003924DB" w:rsidRPr="00D97B90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583CCF" w:rsidRPr="00D97B90" w:rsidRDefault="00583CCF" w:rsidP="00106497">
      <w:pPr>
        <w:tabs>
          <w:tab w:val="left" w:pos="1134"/>
        </w:tabs>
        <w:jc w:val="both"/>
        <w:rPr>
          <w:sz w:val="28"/>
          <w:szCs w:val="28"/>
        </w:rPr>
      </w:pPr>
      <w:r w:rsidRPr="00D97B90">
        <w:rPr>
          <w:sz w:val="28"/>
          <w:szCs w:val="28"/>
        </w:rPr>
        <w:t xml:space="preserve">Первый заместитель </w:t>
      </w:r>
    </w:p>
    <w:p w:rsidR="007C3121" w:rsidRPr="00D97B90" w:rsidRDefault="00583CCF" w:rsidP="00106497">
      <w:pPr>
        <w:tabs>
          <w:tab w:val="left" w:pos="1134"/>
        </w:tabs>
        <w:jc w:val="both"/>
        <w:rPr>
          <w:sz w:val="28"/>
          <w:szCs w:val="28"/>
        </w:rPr>
      </w:pPr>
      <w:r w:rsidRPr="00D97B90">
        <w:rPr>
          <w:sz w:val="28"/>
          <w:szCs w:val="28"/>
        </w:rPr>
        <w:t>г</w:t>
      </w:r>
      <w:r w:rsidR="005D344A" w:rsidRPr="00D97B90">
        <w:rPr>
          <w:sz w:val="28"/>
          <w:szCs w:val="28"/>
        </w:rPr>
        <w:t>лав</w:t>
      </w:r>
      <w:r w:rsidRPr="00D97B90">
        <w:rPr>
          <w:sz w:val="28"/>
          <w:szCs w:val="28"/>
        </w:rPr>
        <w:t>ы</w:t>
      </w:r>
      <w:r w:rsidR="005D344A" w:rsidRPr="00D97B90">
        <w:rPr>
          <w:sz w:val="28"/>
          <w:szCs w:val="28"/>
        </w:rPr>
        <w:t xml:space="preserve"> </w:t>
      </w:r>
      <w:r w:rsidRPr="00D97B90">
        <w:rPr>
          <w:sz w:val="28"/>
          <w:szCs w:val="28"/>
        </w:rPr>
        <w:t xml:space="preserve">Администрации </w:t>
      </w:r>
      <w:r w:rsidR="005D344A" w:rsidRPr="00D97B90">
        <w:rPr>
          <w:sz w:val="28"/>
          <w:szCs w:val="28"/>
        </w:rPr>
        <w:t xml:space="preserve">района                                                            </w:t>
      </w:r>
      <w:r w:rsidRPr="00D97B90">
        <w:rPr>
          <w:sz w:val="28"/>
          <w:szCs w:val="28"/>
        </w:rPr>
        <w:t>О</w:t>
      </w:r>
      <w:r w:rsidR="005D344A" w:rsidRPr="00D97B90">
        <w:rPr>
          <w:sz w:val="28"/>
          <w:szCs w:val="28"/>
        </w:rPr>
        <w:t>.</w:t>
      </w:r>
      <w:r w:rsidRPr="00D97B90">
        <w:rPr>
          <w:sz w:val="28"/>
          <w:szCs w:val="28"/>
        </w:rPr>
        <w:t>Н</w:t>
      </w:r>
      <w:r w:rsidR="005D344A" w:rsidRPr="00D97B90">
        <w:rPr>
          <w:sz w:val="28"/>
          <w:szCs w:val="28"/>
        </w:rPr>
        <w:t xml:space="preserve">. </w:t>
      </w:r>
      <w:proofErr w:type="spellStart"/>
      <w:r w:rsidRPr="00D97B90">
        <w:rPr>
          <w:sz w:val="28"/>
          <w:szCs w:val="28"/>
        </w:rPr>
        <w:t>Нагайцева</w:t>
      </w:r>
      <w:proofErr w:type="spellEnd"/>
      <w:r w:rsidR="005D344A" w:rsidRPr="00D97B90">
        <w:rPr>
          <w:sz w:val="28"/>
          <w:szCs w:val="28"/>
        </w:rPr>
        <w:t xml:space="preserve"> </w:t>
      </w:r>
    </w:p>
    <w:p w:rsidR="003924DB" w:rsidRPr="00D97B90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3924DB" w:rsidRPr="00D97B90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3924DB" w:rsidRPr="00D97B90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3924DB" w:rsidRPr="00D97B90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3924DB" w:rsidRPr="00D97B90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3924DB" w:rsidRPr="00D97B90" w:rsidRDefault="003924DB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583CCF" w:rsidRPr="00D97B90" w:rsidRDefault="00583CCF" w:rsidP="007B51D1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583CCF" w:rsidRPr="00D97B90" w:rsidRDefault="00583CCF" w:rsidP="007B51D1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583CCF" w:rsidRPr="00D97B90" w:rsidRDefault="00583CCF" w:rsidP="007B51D1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583CCF" w:rsidRPr="00D97B90" w:rsidRDefault="00583CCF" w:rsidP="007B51D1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7B51D1" w:rsidRPr="00D97B90" w:rsidRDefault="007B51D1" w:rsidP="007B51D1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  <w:r w:rsidRPr="00D97B90">
        <w:rPr>
          <w:sz w:val="28"/>
          <w:szCs w:val="28"/>
        </w:rPr>
        <w:lastRenderedPageBreak/>
        <w:t>УТВЕРЖДЕНО</w:t>
      </w:r>
      <w:r w:rsidRPr="00D97B90">
        <w:rPr>
          <w:sz w:val="28"/>
          <w:szCs w:val="28"/>
        </w:rPr>
        <w:br/>
        <w:t>постановлением Администрации</w:t>
      </w:r>
      <w:r w:rsidRPr="00D97B90">
        <w:rPr>
          <w:sz w:val="28"/>
          <w:szCs w:val="28"/>
        </w:rPr>
        <w:br/>
        <w:t>Новичихинского района</w:t>
      </w:r>
      <w:r w:rsidRPr="00D97B90">
        <w:rPr>
          <w:sz w:val="28"/>
          <w:szCs w:val="28"/>
        </w:rPr>
        <w:br/>
        <w:t xml:space="preserve">от </w:t>
      </w:r>
      <w:r w:rsidR="00D97B90" w:rsidRPr="00D97B90">
        <w:rPr>
          <w:sz w:val="28"/>
          <w:szCs w:val="28"/>
        </w:rPr>
        <w:t>28</w:t>
      </w:r>
      <w:r w:rsidRPr="00D97B90">
        <w:rPr>
          <w:sz w:val="28"/>
          <w:szCs w:val="28"/>
        </w:rPr>
        <w:t>.</w:t>
      </w:r>
      <w:r w:rsidR="00D97B90" w:rsidRPr="00D97B90">
        <w:rPr>
          <w:sz w:val="28"/>
          <w:szCs w:val="28"/>
        </w:rPr>
        <w:t>12.2024</w:t>
      </w:r>
      <w:r w:rsidRPr="00D97B90">
        <w:rPr>
          <w:sz w:val="28"/>
          <w:szCs w:val="28"/>
        </w:rPr>
        <w:t xml:space="preserve"> №</w:t>
      </w:r>
      <w:r w:rsidR="00064D6C" w:rsidRPr="00D97B90">
        <w:rPr>
          <w:sz w:val="28"/>
          <w:szCs w:val="28"/>
        </w:rPr>
        <w:t xml:space="preserve"> </w:t>
      </w:r>
      <w:r w:rsidR="00D97B90" w:rsidRPr="00D97B90">
        <w:rPr>
          <w:sz w:val="28"/>
          <w:szCs w:val="28"/>
        </w:rPr>
        <w:t>406</w:t>
      </w:r>
    </w:p>
    <w:p w:rsidR="003924DB" w:rsidRPr="00D97B90" w:rsidRDefault="003924DB" w:rsidP="003924DB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D97B90" w:rsidRPr="00D97B90" w:rsidRDefault="00D97B90" w:rsidP="00D97B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7B90">
        <w:rPr>
          <w:rFonts w:ascii="Times New Roman" w:hAnsi="Times New Roman" w:cs="Times New Roman"/>
          <w:b w:val="0"/>
          <w:bCs w:val="0"/>
          <w:sz w:val="28"/>
          <w:szCs w:val="28"/>
        </w:rPr>
        <w:t>СОГЛАШЕНИЕ</w:t>
      </w:r>
    </w:p>
    <w:p w:rsidR="00D97B90" w:rsidRPr="00D97B90" w:rsidRDefault="00D97B90" w:rsidP="00D97B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7B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и условиях предоставления субсидии муниципальному бюджетному (автономному) учреждению на финансовое обеспечение выполнения муниципального задания на оказание муниципальных услуг </w:t>
      </w:r>
    </w:p>
    <w:p w:rsidR="00D97B90" w:rsidRPr="00D97B90" w:rsidRDefault="00D97B90" w:rsidP="00D97B9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7B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(выполнение работ) 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с. Новичиха                                                                </w:t>
      </w:r>
      <w:proofErr w:type="gramStart"/>
      <w:r w:rsidRPr="00D97B9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97B90">
        <w:rPr>
          <w:rFonts w:ascii="Times New Roman" w:hAnsi="Times New Roman" w:cs="Times New Roman"/>
          <w:sz w:val="28"/>
          <w:szCs w:val="28"/>
        </w:rPr>
        <w:t>___» ___________ 20__ г.</w:t>
      </w:r>
    </w:p>
    <w:p w:rsidR="00D97B90" w:rsidRPr="00D97B90" w:rsidRDefault="00D97B90" w:rsidP="00D97B9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D97B90" w:rsidRPr="00D97B90" w:rsidRDefault="00D97B90" w:rsidP="00D97B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В соответствии с Положением о формировании муниципального задания, но оказание муниципальных услуг (выполнение работ) в отношении муниципальных учреждений Новичихинского района Алтайского края и финансовом обеспечении выполнения муниципального задания, утвержденным постановлением Администрации Новичихинского района Алтайского края от 02.12.2015 № 446 (далее – Положение).</w:t>
      </w:r>
    </w:p>
    <w:p w:rsidR="00D97B90" w:rsidRPr="00D97B90" w:rsidRDefault="00D97B90" w:rsidP="00D97B9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B90" w:rsidRPr="00D97B90" w:rsidRDefault="00D97B90" w:rsidP="00D97B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97B90" w:rsidRPr="00D97B90" w:rsidRDefault="00D97B90" w:rsidP="00D97B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97B90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Новичихинского района Алтайского края, осуществляющего функции и полномочия учредителя муниципального бюджетного (автономного) учреждения)</w:t>
      </w:r>
    </w:p>
    <w:p w:rsidR="00D97B90" w:rsidRPr="00D97B90" w:rsidRDefault="00D97B90" w:rsidP="00D97B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(далее – Учредитель) в лице руководителя</w:t>
      </w:r>
    </w:p>
    <w:p w:rsidR="00D97B90" w:rsidRPr="00D97B90" w:rsidRDefault="00D97B90" w:rsidP="00D97B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97B90" w:rsidRPr="00D97B90" w:rsidRDefault="00D97B90" w:rsidP="00D97B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(Ф.И.О.)</w:t>
      </w:r>
    </w:p>
    <w:p w:rsidR="00D97B90" w:rsidRPr="00D97B90" w:rsidRDefault="00D97B90" w:rsidP="00D97B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действующего на основании</w:t>
      </w:r>
    </w:p>
    <w:p w:rsidR="00D97B90" w:rsidRPr="00D97B90" w:rsidRDefault="00D97B90" w:rsidP="00D97B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97B90" w:rsidRPr="00D97B90" w:rsidRDefault="00D97B90" w:rsidP="00D97B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97B90">
        <w:rPr>
          <w:rFonts w:ascii="Times New Roman" w:hAnsi="Times New Roman" w:cs="Times New Roman"/>
          <w:sz w:val="16"/>
          <w:szCs w:val="16"/>
        </w:rPr>
        <w:t>(наименование, дата, номер правового акта)</w:t>
      </w:r>
    </w:p>
    <w:p w:rsidR="00D97B90" w:rsidRPr="00D97B90" w:rsidRDefault="00D97B90" w:rsidP="00D97B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с одной стороны, и муниципальное бюджетное (</w:t>
      </w:r>
      <w:proofErr w:type="gramStart"/>
      <w:r w:rsidRPr="00D97B90">
        <w:rPr>
          <w:rFonts w:ascii="Times New Roman" w:hAnsi="Times New Roman" w:cs="Times New Roman"/>
          <w:sz w:val="28"/>
          <w:szCs w:val="28"/>
        </w:rPr>
        <w:t>автономное)  учреждение</w:t>
      </w:r>
      <w:proofErr w:type="gramEnd"/>
      <w:r w:rsidRPr="00D97B90">
        <w:rPr>
          <w:rFonts w:ascii="Times New Roman" w:hAnsi="Times New Roman" w:cs="Times New Roman"/>
          <w:sz w:val="28"/>
          <w:szCs w:val="28"/>
        </w:rPr>
        <w:t xml:space="preserve">                   (далее - Учреждение) __________________________________________________________________</w:t>
      </w:r>
    </w:p>
    <w:p w:rsidR="00D97B90" w:rsidRPr="00D97B90" w:rsidRDefault="00D97B90" w:rsidP="00D97B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97B9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97B90">
        <w:rPr>
          <w:rFonts w:ascii="Times New Roman" w:hAnsi="Times New Roman" w:cs="Times New Roman"/>
          <w:sz w:val="16"/>
          <w:szCs w:val="16"/>
        </w:rPr>
        <w:t>наименование  муниципального</w:t>
      </w:r>
      <w:proofErr w:type="gramEnd"/>
      <w:r w:rsidRPr="00D97B90">
        <w:rPr>
          <w:rFonts w:ascii="Times New Roman" w:hAnsi="Times New Roman" w:cs="Times New Roman"/>
          <w:sz w:val="16"/>
          <w:szCs w:val="16"/>
        </w:rPr>
        <w:t xml:space="preserve"> бюджетного (автономного)  учреждения)</w:t>
      </w:r>
    </w:p>
    <w:p w:rsidR="00D97B90" w:rsidRPr="00D97B90" w:rsidRDefault="00D97B90" w:rsidP="00D97B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в лице руководителя _________________________________________________________________,</w:t>
      </w:r>
    </w:p>
    <w:p w:rsidR="00D97B90" w:rsidRPr="00D97B90" w:rsidRDefault="00D97B90" w:rsidP="00D97B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(Ф.И.О.)</w:t>
      </w:r>
    </w:p>
    <w:p w:rsidR="00D97B90" w:rsidRPr="00D97B90" w:rsidRDefault="00D97B90" w:rsidP="00D97B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_________________________________________________________________,</w:t>
      </w:r>
    </w:p>
    <w:p w:rsidR="00D97B90" w:rsidRPr="00D97B90" w:rsidRDefault="00D97B90" w:rsidP="00D97B9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97B90">
        <w:rPr>
          <w:rFonts w:ascii="Times New Roman" w:hAnsi="Times New Roman" w:cs="Times New Roman"/>
          <w:sz w:val="16"/>
          <w:szCs w:val="16"/>
        </w:rPr>
        <w:t>(наименование, дата, номер правового акта)</w:t>
      </w:r>
    </w:p>
    <w:p w:rsidR="00D97B90" w:rsidRPr="00D97B90" w:rsidRDefault="00D97B90" w:rsidP="00D97B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Сторонами, заключили настоящее Соглашение о нижеследующем.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1. Предмет Соглашения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1.1. Предметом настоящего Соглашения является предоставление Учреждению из районного бюджета в 20__ году/20__ - 20__ годах субсидии на финансовое обеспечение выполнения муниципального задания на оказание муниципальных услуг (выполнение работ) (далее – «муниципальное задание»).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 xml:space="preserve">1.2. Субсидии на выполнение муниципального задания предоставляются </w:t>
      </w:r>
      <w:r w:rsidRPr="00D97B90">
        <w:rPr>
          <w:sz w:val="28"/>
          <w:szCs w:val="28"/>
        </w:rPr>
        <w:lastRenderedPageBreak/>
        <w:t>в пределах лимитов бюджетных обязательств, доведенных Учредителю как получателю средств районного бюджета.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1.3. Стороны настоящего Соглашения признают, что субсидия включает в себя в том числе и расходы по выплате заработной платы, расходы по оплате коммунальных платежей и обязательные платежи в бюджетную систему Российской Федерации (могут быть указаны суммы средств, предусмотренных на выплату заработной платы, коммунальные платежи и обязательные платежи в бюджетную систему Российской Федерации).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bookmarkStart w:id="0" w:name="Par87"/>
      <w:bookmarkEnd w:id="0"/>
      <w:r w:rsidRPr="00D97B90">
        <w:rPr>
          <w:sz w:val="28"/>
          <w:szCs w:val="28"/>
        </w:rPr>
        <w:t>2. Права и обязанности Сторон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2.1. Учредитель обязуется: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2.1.1. Предоставлять Учреждению в 20__ году/20__ - 20__ годах субсидию в размере, определенном в соответствии с разделом 3 настоящего Соглашения, с начала очередного финансового года, не ранее утверждения муниципального задания.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    2.1.2.  Осуществлять перечисление субсидии в установленном порядке на лицевой счет, открытый Учреждению в __________________________________________________________________.</w:t>
      </w:r>
    </w:p>
    <w:p w:rsidR="00D97B90" w:rsidRPr="00D97B90" w:rsidRDefault="00D97B90" w:rsidP="00D97B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7B90">
        <w:rPr>
          <w:rFonts w:ascii="Times New Roman" w:hAnsi="Times New Roman" w:cs="Times New Roman"/>
          <w:sz w:val="16"/>
          <w:szCs w:val="16"/>
        </w:rPr>
        <w:t>(наименование территориального органа</w:t>
      </w:r>
    </w:p>
    <w:p w:rsidR="00D97B90" w:rsidRPr="00D97B90" w:rsidRDefault="00D97B90" w:rsidP="00D97B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7B90">
        <w:rPr>
          <w:rFonts w:ascii="Times New Roman" w:hAnsi="Times New Roman" w:cs="Times New Roman"/>
          <w:sz w:val="16"/>
          <w:szCs w:val="16"/>
        </w:rPr>
        <w:t>Федерального казначейства)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предложений;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2.1.4. Уменьшать размер предоставляемой в соответствии с настоящим Соглашением субсидии в течение срока выполнения муниципального задания при соответствующем уменьшении муниципального задания Учреждения и (или) при изменении объема нормативных затрат на оказание муниципальных услуг, затрат на выполнение работ и содержание имущества.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2.1.5. Уменьшать размер предоставляемой в соответствии с настоящим Соглашением субсидии или требовать возврата средств при признании муниципального задания невыполненным в случае невыполнения Учреждением показателей объема и (или) качества муниципальных услуг (работ) муниципального задания.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2.2. Учредитель вправе: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2.2.1. Вносить предложения об уточнении и дополнении Соглашения.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2.2.2. Осуществлять текущий мониторинг и контроль за выполнением Учреждением муниципального задания.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2.2.3. Увеличивать размер предоставляемой в соответствии с настоящим Соглашением субсидии в течение срока выполнения муниципального задания в случае увеличения муниципального задания и (или) размера нормативных затрат на оказание муниципальных услуг (работ) и содержание имущества.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2.3. Учреждение обязуется: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2.3.1. Осуществлять использование субсидии исключительно в целях выполнения муниципального задания в соответствии с требованиями к качеству и (или) объему (содержанию), порядку оказания муниципальных услуг (выполнения работ).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 xml:space="preserve">2.3.2. Своевременно информировать Учредителя об изменении условий </w:t>
      </w:r>
      <w:r w:rsidRPr="00D97B90">
        <w:rPr>
          <w:sz w:val="28"/>
          <w:szCs w:val="28"/>
        </w:rPr>
        <w:lastRenderedPageBreak/>
        <w:t>оказания муниципальных услуг (выполнения работ), которые могут повлиять на изменение размера субсидии.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bookmarkStart w:id="1" w:name="Par105"/>
      <w:bookmarkEnd w:id="1"/>
      <w:r w:rsidRPr="00D97B90">
        <w:rPr>
          <w:sz w:val="28"/>
          <w:szCs w:val="28"/>
        </w:rPr>
        <w:t>2.3.3. Осуществлять возврат в районный бюджет средств субсидии в случае невыполнения (признания невыполненным) муниципального задания в порядке и сроки, установленные пунктом 4.1 настоящего Соглашения.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2.3.4. При выполнении муниципального задания своевременно выплачивать заработную плату, производить оплату коммунальных платежей и не допускать образования просроченной кредиторской задолженности по указанным выплатам, в том числе по обязательным платежам в бюджетную систему Российской Федерации (приложением к настоящему Соглашению может быть предусмотрен расчет выплаты указанных средств).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2.3.5. Предоставлять отчет о выполнении муниципального задания и использовании средств субсидии в порядке и сроки, установленные Учредителем.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2.4. Учреждение вправе: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2.4.1. Вносить предложения об уточнении и дополнении Соглашения.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bookmarkStart w:id="2" w:name="Par111"/>
      <w:bookmarkEnd w:id="2"/>
      <w:r w:rsidRPr="00D97B90">
        <w:rPr>
          <w:sz w:val="28"/>
          <w:szCs w:val="28"/>
        </w:rPr>
        <w:t>3. Определение размера и периодичность перечисления</w:t>
      </w: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субсидии, порядок корректировки размера субсидии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bookmarkStart w:id="3" w:name="Par114"/>
      <w:bookmarkEnd w:id="3"/>
      <w:r w:rsidRPr="00D97B90">
        <w:rPr>
          <w:sz w:val="28"/>
          <w:szCs w:val="28"/>
        </w:rPr>
        <w:t>3.1. Размер субсидии на финансовое обеспечение выполнения муниципального задания определяется согласно Положению.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    Субсидия предоставляется по кодам классификации расходов бюджетов Российской Федерации (далее - "коды БК") в следующем размере: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    в 20__ году ________ (________________) рублей - по коду БК 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    в 20__ году ________ (________________) рублей - по коду БК 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    в 20__ году ________ (________________) рублей - по коду БК 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3.2. Перечисление субсидии осуществляется согласно графику перечисления субсидии в соответствии с приложением к настоящему Соглашению, являющимся неотъемлемой частью настоящего Соглашения.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3.3. При невыполнении муниципального задания объем средств субсидии, подлежащих возврату (уменьшению), определяется по формуле:</w:t>
      </w:r>
    </w:p>
    <w:p w:rsidR="00D97B90" w:rsidRPr="00D97B90" w:rsidRDefault="00D97B90" w:rsidP="00D97B90">
      <w:pPr>
        <w:jc w:val="center"/>
        <w:rPr>
          <w:bCs/>
          <w:iCs/>
          <w:sz w:val="28"/>
          <w:szCs w:val="28"/>
        </w:rPr>
      </w:pPr>
      <w:r w:rsidRPr="00D97B90">
        <w:rPr>
          <w:bCs/>
          <w:iCs/>
          <w:sz w:val="28"/>
          <w:szCs w:val="28"/>
        </w:rPr>
        <w:t>К</w:t>
      </w:r>
      <w:r w:rsidRPr="00D97B90">
        <w:rPr>
          <w:bCs/>
          <w:iCs/>
          <w:sz w:val="28"/>
          <w:szCs w:val="28"/>
          <w:vertAlign w:val="subscript"/>
        </w:rPr>
        <w:t>с</w:t>
      </w:r>
      <w:proofErr w:type="gramStart"/>
      <w:r w:rsidRPr="00D97B90">
        <w:rPr>
          <w:bCs/>
          <w:iCs/>
          <w:sz w:val="28"/>
          <w:szCs w:val="28"/>
        </w:rPr>
        <w:t>=(</w:t>
      </w:r>
      <w:proofErr w:type="gramEnd"/>
      <w:r w:rsidRPr="00D97B90">
        <w:rPr>
          <w:bCs/>
          <w:iCs/>
          <w:sz w:val="28"/>
          <w:szCs w:val="28"/>
        </w:rPr>
        <w:t>З</w:t>
      </w:r>
      <w:proofErr w:type="spellStart"/>
      <w:r w:rsidRPr="00D97B90">
        <w:rPr>
          <w:bCs/>
          <w:iCs/>
          <w:sz w:val="28"/>
          <w:szCs w:val="28"/>
          <w:vertAlign w:val="superscript"/>
          <w:lang w:val="en-US"/>
        </w:rPr>
        <w:t>i</w:t>
      </w:r>
      <w:r w:rsidRPr="00D97B90">
        <w:rPr>
          <w:bCs/>
          <w:iCs/>
          <w:sz w:val="28"/>
          <w:szCs w:val="28"/>
          <w:vertAlign w:val="subscript"/>
        </w:rPr>
        <w:t>утв</w:t>
      </w:r>
      <w:proofErr w:type="spellEnd"/>
      <w:r w:rsidRPr="00D97B90">
        <w:rPr>
          <w:bCs/>
          <w:iCs/>
          <w:sz w:val="28"/>
          <w:szCs w:val="28"/>
        </w:rPr>
        <w:t xml:space="preserve"> - З</w:t>
      </w:r>
      <w:proofErr w:type="spellStart"/>
      <w:r w:rsidRPr="00D97B90">
        <w:rPr>
          <w:bCs/>
          <w:iCs/>
          <w:sz w:val="28"/>
          <w:szCs w:val="28"/>
          <w:vertAlign w:val="superscript"/>
          <w:lang w:val="en-US"/>
        </w:rPr>
        <w:t>i</w:t>
      </w:r>
      <w:proofErr w:type="spellEnd"/>
      <w:r w:rsidRPr="00D97B90">
        <w:rPr>
          <w:bCs/>
          <w:iCs/>
          <w:sz w:val="28"/>
          <w:szCs w:val="28"/>
          <w:vertAlign w:val="subscript"/>
        </w:rPr>
        <w:t xml:space="preserve">факт </w:t>
      </w:r>
      <w:r w:rsidRPr="00D97B90">
        <w:rPr>
          <w:bCs/>
          <w:iCs/>
          <w:sz w:val="28"/>
          <w:szCs w:val="28"/>
        </w:rPr>
        <w:t>)*</w:t>
      </w:r>
      <w:proofErr w:type="spellStart"/>
      <w:r w:rsidRPr="00D97B90">
        <w:rPr>
          <w:bCs/>
          <w:iCs/>
          <w:sz w:val="28"/>
          <w:szCs w:val="28"/>
          <w:lang w:val="en-US"/>
        </w:rPr>
        <w:t>n</w:t>
      </w:r>
      <w:r w:rsidRPr="00D97B90">
        <w:rPr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D97B90">
        <w:rPr>
          <w:bCs/>
          <w:iCs/>
          <w:sz w:val="28"/>
          <w:szCs w:val="28"/>
        </w:rPr>
        <w:t>*0,5, где</w:t>
      </w:r>
    </w:p>
    <w:p w:rsidR="00D97B90" w:rsidRPr="00D97B90" w:rsidRDefault="00D97B90" w:rsidP="00D97B90">
      <w:pPr>
        <w:ind w:firstLine="567"/>
        <w:jc w:val="both"/>
        <w:rPr>
          <w:bCs/>
          <w:iCs/>
          <w:sz w:val="28"/>
          <w:szCs w:val="28"/>
        </w:rPr>
      </w:pPr>
      <w:proofErr w:type="gramStart"/>
      <w:r w:rsidRPr="00D97B90">
        <w:rPr>
          <w:bCs/>
          <w:iCs/>
          <w:sz w:val="28"/>
          <w:szCs w:val="28"/>
        </w:rPr>
        <w:t>К</w:t>
      </w:r>
      <w:r w:rsidRPr="00D97B90">
        <w:rPr>
          <w:bCs/>
          <w:iCs/>
          <w:sz w:val="28"/>
          <w:szCs w:val="28"/>
          <w:vertAlign w:val="subscript"/>
        </w:rPr>
        <w:t xml:space="preserve">с </w:t>
      </w:r>
      <w:r w:rsidRPr="00D97B90">
        <w:rPr>
          <w:bCs/>
          <w:iCs/>
          <w:sz w:val="28"/>
          <w:szCs w:val="28"/>
        </w:rPr>
        <w:t xml:space="preserve"> -</w:t>
      </w:r>
      <w:proofErr w:type="gramEnd"/>
      <w:r w:rsidRPr="00D97B90">
        <w:rPr>
          <w:bCs/>
          <w:iCs/>
          <w:sz w:val="28"/>
          <w:szCs w:val="28"/>
        </w:rPr>
        <w:t xml:space="preserve"> объем корректировки субсидии;</w:t>
      </w:r>
    </w:p>
    <w:p w:rsidR="00D97B90" w:rsidRPr="00D97B90" w:rsidRDefault="00D97B90" w:rsidP="00D97B90">
      <w:pPr>
        <w:ind w:firstLine="567"/>
        <w:jc w:val="both"/>
        <w:rPr>
          <w:bCs/>
          <w:iCs/>
          <w:sz w:val="28"/>
          <w:szCs w:val="28"/>
        </w:rPr>
      </w:pPr>
      <w:r w:rsidRPr="00D97B90">
        <w:rPr>
          <w:bCs/>
          <w:iCs/>
          <w:sz w:val="28"/>
          <w:szCs w:val="28"/>
        </w:rPr>
        <w:t>З</w:t>
      </w:r>
      <w:proofErr w:type="spellStart"/>
      <w:r w:rsidRPr="00D97B90">
        <w:rPr>
          <w:bCs/>
          <w:iCs/>
          <w:sz w:val="28"/>
          <w:szCs w:val="28"/>
          <w:vertAlign w:val="superscript"/>
          <w:lang w:val="en-US"/>
        </w:rPr>
        <w:t>i</w:t>
      </w:r>
      <w:r w:rsidRPr="00D97B90">
        <w:rPr>
          <w:bCs/>
          <w:iCs/>
          <w:sz w:val="28"/>
          <w:szCs w:val="28"/>
          <w:vertAlign w:val="subscript"/>
        </w:rPr>
        <w:t>утв</w:t>
      </w:r>
      <w:proofErr w:type="spellEnd"/>
      <w:r w:rsidRPr="00D97B90">
        <w:rPr>
          <w:bCs/>
          <w:iCs/>
          <w:sz w:val="28"/>
          <w:szCs w:val="28"/>
          <w:vertAlign w:val="subscript"/>
        </w:rPr>
        <w:t xml:space="preserve"> </w:t>
      </w:r>
      <w:r w:rsidRPr="00D97B90">
        <w:rPr>
          <w:bCs/>
          <w:iCs/>
          <w:sz w:val="28"/>
          <w:szCs w:val="28"/>
        </w:rPr>
        <w:t xml:space="preserve">– объем оказания </w:t>
      </w:r>
      <w:proofErr w:type="spellStart"/>
      <w:r w:rsidRPr="00D97B90">
        <w:rPr>
          <w:bCs/>
          <w:iCs/>
          <w:sz w:val="28"/>
          <w:szCs w:val="28"/>
          <w:lang w:val="en-US"/>
        </w:rPr>
        <w:t>i</w:t>
      </w:r>
      <w:proofErr w:type="spellEnd"/>
      <w:r w:rsidRPr="00D97B90">
        <w:rPr>
          <w:bCs/>
          <w:iCs/>
          <w:sz w:val="28"/>
          <w:szCs w:val="28"/>
        </w:rPr>
        <w:t>-й муниципальной услуги, утвержденный в муниципальном задании;</w:t>
      </w:r>
    </w:p>
    <w:p w:rsidR="00D97B90" w:rsidRPr="00D97B90" w:rsidRDefault="00D97B90" w:rsidP="00D97B90">
      <w:pPr>
        <w:ind w:firstLine="567"/>
        <w:jc w:val="both"/>
        <w:rPr>
          <w:bCs/>
          <w:iCs/>
          <w:sz w:val="28"/>
          <w:szCs w:val="28"/>
          <w:vertAlign w:val="subscript"/>
        </w:rPr>
      </w:pPr>
      <w:r w:rsidRPr="00D97B90">
        <w:rPr>
          <w:bCs/>
          <w:iCs/>
          <w:sz w:val="28"/>
          <w:szCs w:val="28"/>
        </w:rPr>
        <w:t>З</w:t>
      </w:r>
      <w:proofErr w:type="spellStart"/>
      <w:r w:rsidRPr="00D97B90">
        <w:rPr>
          <w:bCs/>
          <w:iCs/>
          <w:sz w:val="28"/>
          <w:szCs w:val="28"/>
          <w:vertAlign w:val="superscript"/>
          <w:lang w:val="en-US"/>
        </w:rPr>
        <w:t>i</w:t>
      </w:r>
      <w:proofErr w:type="spellEnd"/>
      <w:r w:rsidRPr="00D97B90">
        <w:rPr>
          <w:bCs/>
          <w:iCs/>
          <w:sz w:val="28"/>
          <w:szCs w:val="28"/>
          <w:vertAlign w:val="subscript"/>
        </w:rPr>
        <w:t xml:space="preserve">факт </w:t>
      </w:r>
      <w:r w:rsidRPr="00D97B90">
        <w:rPr>
          <w:bCs/>
          <w:iCs/>
          <w:sz w:val="28"/>
          <w:szCs w:val="28"/>
        </w:rPr>
        <w:t xml:space="preserve">– объем </w:t>
      </w:r>
      <w:proofErr w:type="spellStart"/>
      <w:r w:rsidRPr="00D97B90">
        <w:rPr>
          <w:bCs/>
          <w:iCs/>
          <w:sz w:val="28"/>
          <w:szCs w:val="28"/>
          <w:lang w:val="en-US"/>
        </w:rPr>
        <w:t>i</w:t>
      </w:r>
      <w:proofErr w:type="spellEnd"/>
      <w:r w:rsidRPr="00D97B90">
        <w:rPr>
          <w:bCs/>
          <w:iCs/>
          <w:sz w:val="28"/>
          <w:szCs w:val="28"/>
        </w:rPr>
        <w:t>-й муниципальной услуги, оказанной фактически;</w:t>
      </w:r>
    </w:p>
    <w:p w:rsidR="00D97B90" w:rsidRPr="00D97B90" w:rsidRDefault="00D97B90" w:rsidP="00D97B90">
      <w:pPr>
        <w:ind w:firstLine="567"/>
        <w:jc w:val="both"/>
        <w:rPr>
          <w:bCs/>
          <w:iCs/>
          <w:sz w:val="28"/>
          <w:szCs w:val="28"/>
        </w:rPr>
      </w:pPr>
      <w:proofErr w:type="spellStart"/>
      <w:r w:rsidRPr="00D97B90">
        <w:rPr>
          <w:bCs/>
          <w:iCs/>
          <w:sz w:val="28"/>
          <w:szCs w:val="28"/>
          <w:lang w:val="en-US"/>
        </w:rPr>
        <w:t>n</w:t>
      </w:r>
      <w:r w:rsidRPr="00D97B90">
        <w:rPr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D97B90">
        <w:rPr>
          <w:bCs/>
          <w:iCs/>
          <w:sz w:val="28"/>
          <w:szCs w:val="28"/>
        </w:rPr>
        <w:t xml:space="preserve"> – нормативные затраты на единицу </w:t>
      </w:r>
      <w:proofErr w:type="spellStart"/>
      <w:r w:rsidRPr="00D97B90">
        <w:rPr>
          <w:bCs/>
          <w:iCs/>
          <w:sz w:val="28"/>
          <w:szCs w:val="28"/>
          <w:lang w:val="en-US"/>
        </w:rPr>
        <w:t>i</w:t>
      </w:r>
      <w:proofErr w:type="spellEnd"/>
      <w:r w:rsidRPr="00D97B90">
        <w:rPr>
          <w:bCs/>
          <w:iCs/>
          <w:sz w:val="28"/>
          <w:szCs w:val="28"/>
        </w:rPr>
        <w:t xml:space="preserve">-й муниципальной услуги. 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4. Порядок возврата Учреждением средств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bookmarkStart w:id="4" w:name="Par141"/>
      <w:bookmarkEnd w:id="4"/>
      <w:r w:rsidRPr="00D97B90">
        <w:rPr>
          <w:sz w:val="28"/>
          <w:szCs w:val="28"/>
        </w:rPr>
        <w:t xml:space="preserve">4.1. Возврат средств в случае, установленном подпунктом 2.3.3 пункта 2.3 настоящего Соглашения, осуществляется Учреждением на основании </w:t>
      </w:r>
      <w:r w:rsidRPr="00D97B90">
        <w:rPr>
          <w:sz w:val="28"/>
          <w:szCs w:val="28"/>
        </w:rPr>
        <w:lastRenderedPageBreak/>
        <w:t>предписания органа муниципального финансового контроля Новичихинского района Алтайского края и (или) требования (претензии) Учредителя о возврате средств путем перечисления средств в районный бюджет в течение срока, указанного в предписании (требовании, претензии).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4.2. При отказе Учреждения от добровольного возврата субсидии, она взыскивается Учредителем в судебном порядке в соответствии с действующим законодательством.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5. Контроль за выполнением муниципального задания</w:t>
      </w: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и использованием средств субсидии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Контроль за выполнением муниципального задания и использованием средств субсидии осуществляется в соответствии с Положением.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6. Ответственность Сторон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6.1.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действующим законодательством и настоящим Соглашением.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6.2. В случае нарушения Учреждением срока возврата средств Субсидии, установленного пунктом 4.1 настоящего Соглашения, на сумму подлежащих возврату денежных средств начисляется неустойка в размере 0,5 процентов от суммы несвоевременно возвращенных средств за каждый день просрочки до полного выполнения обязательств по возврату средств.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7. Срок действия Соглашения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Настоящее Соглашение вступает в силу с даты подписания обеими Сторонами и действует до "____" _______________.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jc w:val="center"/>
        <w:outlineLvl w:val="1"/>
        <w:rPr>
          <w:sz w:val="28"/>
          <w:szCs w:val="28"/>
        </w:rPr>
      </w:pPr>
      <w:r w:rsidRPr="00D97B90">
        <w:rPr>
          <w:sz w:val="28"/>
          <w:szCs w:val="28"/>
        </w:rPr>
        <w:t>8. Заключительные положения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8.1. Изменение настоящего Соглашения осуществляется по соглашению Сторон и оформляется в виде дополнительного соглашения.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8.2. Расторжение настоящего Соглашения допускается с согласия Сторон или по решению суда по основаниям, предусмотренным действующим законодательством.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8.3. В случае неоднократного нарушения Учреждением условий настоящего Соглашения, Учредитель вправе требовать устранения выявленных нарушений, в том числе расторжения настоящего Соглашения в одностороннем порядке.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8.4. Досрочное расторжение настоящего Соглашения в одностороннем порядке по требованию Учредителя допускается при условии уведомления об этом Учреждения не менее чем за один календарный месяц.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 xml:space="preserve">8.5. В случае прекращения действия настоящего Соглашения (в том числе в случае расторжения Соглашения в связи с неисполнением или ненадлежащим исполнением Учреждением принятых обязательств), </w:t>
      </w:r>
      <w:r w:rsidRPr="00D97B90">
        <w:rPr>
          <w:sz w:val="28"/>
          <w:szCs w:val="28"/>
        </w:rPr>
        <w:lastRenderedPageBreak/>
        <w:t>неиспользованные средства субсидии подлежат возврату в районный бюджет в порядке, предусмотренном пунктом 4.1 Соглашения.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  <w:r w:rsidRPr="00D97B90">
        <w:rPr>
          <w:sz w:val="28"/>
          <w:szCs w:val="28"/>
        </w:rPr>
        <w:t>8.6. Споры между Сторонами решаются путем переговоров или в судебном порядке в соответствии с действующим законодательством.</w:t>
      </w:r>
    </w:p>
    <w:p w:rsidR="00D97B90" w:rsidRPr="00D97B90" w:rsidRDefault="00D97B90" w:rsidP="00D97B90">
      <w:pPr>
        <w:pStyle w:val="ConsPlusNormal"/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                      9. Платежные реквизиты Сторон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7B90" w:rsidRPr="00D97B90" w:rsidTr="00D97B90">
        <w:tc>
          <w:tcPr>
            <w:tcW w:w="4672" w:type="dxa"/>
          </w:tcPr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Учредителя 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счет 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казначейского счета 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БИК ТОФК __________________________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//   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ТОФК 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ИНН/КПП ___________________________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Банковский счет 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счет 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казначейского счета 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БИК ТОФК __________________________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банка //   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ТОФК 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B90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______________________     </w:t>
            </w:r>
          </w:p>
          <w:p w:rsidR="00D97B90" w:rsidRPr="00D97B90" w:rsidRDefault="00D97B90" w:rsidP="00E47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B90">
        <w:rPr>
          <w:rFonts w:ascii="Times New Roman" w:hAnsi="Times New Roman" w:cs="Times New Roman"/>
          <w:sz w:val="28"/>
          <w:szCs w:val="28"/>
        </w:rPr>
        <w:t xml:space="preserve">                            10. Подписи Сторон</w:t>
      </w:r>
    </w:p>
    <w:p w:rsidR="00D97B90" w:rsidRPr="00D97B90" w:rsidRDefault="00D97B90" w:rsidP="00D97B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97B90" w:rsidRPr="00D97B90" w:rsidTr="00D97B90">
        <w:tc>
          <w:tcPr>
            <w:tcW w:w="4672" w:type="dxa"/>
          </w:tcPr>
          <w:p w:rsidR="00D97B90" w:rsidRPr="00D97B90" w:rsidRDefault="00D97B90" w:rsidP="00E470FD">
            <w:pPr>
              <w:jc w:val="both"/>
              <w:rPr>
                <w:sz w:val="24"/>
                <w:szCs w:val="24"/>
              </w:rPr>
            </w:pPr>
            <w:r w:rsidRPr="00D97B90">
              <w:rPr>
                <w:sz w:val="24"/>
                <w:szCs w:val="24"/>
              </w:rPr>
              <w:t>Наименование Учредителя</w:t>
            </w:r>
          </w:p>
          <w:p w:rsidR="00D97B90" w:rsidRPr="00D97B90" w:rsidRDefault="00D97B90" w:rsidP="00E470FD">
            <w:pPr>
              <w:jc w:val="both"/>
              <w:rPr>
                <w:sz w:val="24"/>
                <w:szCs w:val="24"/>
              </w:rPr>
            </w:pPr>
            <w:r w:rsidRPr="00D97B90">
              <w:rPr>
                <w:sz w:val="24"/>
                <w:szCs w:val="24"/>
              </w:rPr>
              <w:t>_______________/__________________/</w:t>
            </w:r>
          </w:p>
          <w:p w:rsidR="00D97B90" w:rsidRPr="00D97B90" w:rsidRDefault="00D97B90" w:rsidP="00E470FD">
            <w:pPr>
              <w:jc w:val="both"/>
              <w:rPr>
                <w:sz w:val="28"/>
                <w:szCs w:val="28"/>
              </w:rPr>
            </w:pPr>
            <w:r w:rsidRPr="00D97B90">
              <w:rPr>
                <w:sz w:val="24"/>
                <w:szCs w:val="24"/>
              </w:rPr>
              <w:t xml:space="preserve">          (подпись)         (Ф.И.О.)</w:t>
            </w:r>
          </w:p>
        </w:tc>
        <w:tc>
          <w:tcPr>
            <w:tcW w:w="4673" w:type="dxa"/>
          </w:tcPr>
          <w:p w:rsidR="00D97B90" w:rsidRPr="00D97B90" w:rsidRDefault="00D97B90" w:rsidP="00E470FD">
            <w:pPr>
              <w:jc w:val="both"/>
              <w:rPr>
                <w:sz w:val="24"/>
                <w:szCs w:val="24"/>
              </w:rPr>
            </w:pPr>
            <w:r w:rsidRPr="00D97B90">
              <w:rPr>
                <w:sz w:val="24"/>
                <w:szCs w:val="24"/>
              </w:rPr>
              <w:t>Наименование Учреждения</w:t>
            </w:r>
          </w:p>
          <w:p w:rsidR="00D97B90" w:rsidRPr="00D97B90" w:rsidRDefault="00D97B90" w:rsidP="00E470FD">
            <w:pPr>
              <w:jc w:val="both"/>
              <w:rPr>
                <w:sz w:val="24"/>
                <w:szCs w:val="24"/>
              </w:rPr>
            </w:pPr>
            <w:r w:rsidRPr="00D97B90">
              <w:rPr>
                <w:sz w:val="24"/>
                <w:szCs w:val="24"/>
              </w:rPr>
              <w:t>_______________/__________________/</w:t>
            </w:r>
          </w:p>
          <w:p w:rsidR="00D97B90" w:rsidRPr="00D97B90" w:rsidRDefault="00D97B90" w:rsidP="00E470FD">
            <w:pPr>
              <w:jc w:val="both"/>
              <w:rPr>
                <w:sz w:val="28"/>
                <w:szCs w:val="28"/>
              </w:rPr>
            </w:pPr>
            <w:r w:rsidRPr="00D97B90">
              <w:rPr>
                <w:sz w:val="24"/>
                <w:szCs w:val="24"/>
              </w:rPr>
              <w:t xml:space="preserve">          (подпись)         (Ф.И.О.)</w:t>
            </w:r>
          </w:p>
        </w:tc>
      </w:tr>
    </w:tbl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Pr="00D97B90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631D2A" w:rsidRDefault="00631D2A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</w:p>
    <w:p w:rsidR="00D97B90" w:rsidRPr="00D97B90" w:rsidRDefault="00D97B90" w:rsidP="00D97B90">
      <w:pPr>
        <w:pStyle w:val="60"/>
        <w:shd w:val="clear" w:color="auto" w:fill="auto"/>
        <w:spacing w:line="240" w:lineRule="auto"/>
        <w:ind w:left="5387"/>
        <w:jc w:val="left"/>
        <w:rPr>
          <w:sz w:val="28"/>
          <w:szCs w:val="28"/>
        </w:rPr>
      </w:pPr>
      <w:bookmarkStart w:id="5" w:name="_GoBack"/>
      <w:bookmarkEnd w:id="5"/>
      <w:r w:rsidRPr="00D97B90">
        <w:rPr>
          <w:sz w:val="28"/>
          <w:szCs w:val="28"/>
        </w:rPr>
        <w:lastRenderedPageBreak/>
        <w:t>Приложение к Соглашению</w:t>
      </w:r>
      <w:r w:rsidRPr="00D97B90">
        <w:rPr>
          <w:sz w:val="28"/>
          <w:szCs w:val="28"/>
        </w:rPr>
        <w:br/>
        <w:t>от ________№ _______________</w:t>
      </w:r>
    </w:p>
    <w:p w:rsidR="00D97B90" w:rsidRPr="00D97B90" w:rsidRDefault="00D97B90" w:rsidP="00D97B90">
      <w:pPr>
        <w:pStyle w:val="60"/>
        <w:shd w:val="clear" w:color="auto" w:fill="auto"/>
        <w:rPr>
          <w:sz w:val="28"/>
          <w:szCs w:val="28"/>
        </w:rPr>
      </w:pPr>
    </w:p>
    <w:p w:rsidR="00D97B90" w:rsidRPr="00D97B90" w:rsidRDefault="00D97B90" w:rsidP="00D97B90">
      <w:pPr>
        <w:pStyle w:val="60"/>
        <w:shd w:val="clear" w:color="auto" w:fill="auto"/>
        <w:rPr>
          <w:sz w:val="28"/>
          <w:szCs w:val="28"/>
        </w:rPr>
      </w:pPr>
    </w:p>
    <w:p w:rsidR="00D97B90" w:rsidRPr="00D97B90" w:rsidRDefault="00D97B90" w:rsidP="00D97B90">
      <w:pPr>
        <w:pStyle w:val="6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D97B90">
        <w:rPr>
          <w:sz w:val="28"/>
          <w:szCs w:val="28"/>
        </w:rPr>
        <w:t>График перечисления Субсидии</w:t>
      </w:r>
    </w:p>
    <w:p w:rsidR="00D97B90" w:rsidRPr="00D97B90" w:rsidRDefault="00D97B90" w:rsidP="00D97B90">
      <w:pPr>
        <w:pStyle w:val="60"/>
        <w:shd w:val="clear" w:color="auto" w:fill="auto"/>
        <w:jc w:val="center"/>
        <w:rPr>
          <w:sz w:val="28"/>
          <w:szCs w:val="28"/>
        </w:rPr>
      </w:pPr>
    </w:p>
    <w:p w:rsidR="00D97B90" w:rsidRPr="00D97B90" w:rsidRDefault="00D97B90" w:rsidP="00D97B90">
      <w:pPr>
        <w:pStyle w:val="60"/>
        <w:shd w:val="clear" w:color="auto" w:fill="auto"/>
        <w:jc w:val="left"/>
        <w:rPr>
          <w:sz w:val="28"/>
          <w:szCs w:val="28"/>
        </w:rPr>
      </w:pPr>
      <w:r w:rsidRPr="00D97B90">
        <w:rPr>
          <w:sz w:val="28"/>
          <w:szCs w:val="28"/>
        </w:rPr>
        <w:t>Наименование Учреждения _____________________________________</w:t>
      </w:r>
    </w:p>
    <w:p w:rsidR="00D97B90" w:rsidRPr="00D97B90" w:rsidRDefault="00D97B90" w:rsidP="00D97B90">
      <w:pPr>
        <w:pStyle w:val="60"/>
        <w:shd w:val="clear" w:color="auto" w:fill="auto"/>
        <w:jc w:val="left"/>
        <w:rPr>
          <w:sz w:val="28"/>
          <w:szCs w:val="28"/>
        </w:rPr>
      </w:pPr>
    </w:p>
    <w:p w:rsidR="00D97B90" w:rsidRPr="00D97B90" w:rsidRDefault="00D97B90" w:rsidP="00D97B90">
      <w:pPr>
        <w:pStyle w:val="60"/>
        <w:shd w:val="clear" w:color="auto" w:fill="auto"/>
        <w:jc w:val="left"/>
        <w:rPr>
          <w:sz w:val="28"/>
          <w:szCs w:val="28"/>
        </w:rPr>
      </w:pPr>
      <w:r w:rsidRPr="00D97B90">
        <w:rPr>
          <w:sz w:val="28"/>
          <w:szCs w:val="28"/>
        </w:rPr>
        <w:t>Наименование Учредителя</w:t>
      </w:r>
    </w:p>
    <w:p w:rsidR="00D97B90" w:rsidRPr="00D97B90" w:rsidRDefault="00D97B90" w:rsidP="00D97B90">
      <w:pPr>
        <w:pStyle w:val="60"/>
        <w:shd w:val="clear" w:color="auto" w:fill="auto"/>
        <w:jc w:val="left"/>
        <w:rPr>
          <w:sz w:val="28"/>
          <w:szCs w:val="28"/>
        </w:rPr>
      </w:pPr>
    </w:p>
    <w:p w:rsidR="00D97B90" w:rsidRPr="00D97B90" w:rsidRDefault="00D97B90" w:rsidP="00D97B90">
      <w:pPr>
        <w:pStyle w:val="60"/>
        <w:shd w:val="clear" w:color="auto" w:fill="auto"/>
        <w:jc w:val="left"/>
        <w:rPr>
          <w:sz w:val="28"/>
          <w:szCs w:val="28"/>
        </w:rPr>
      </w:pPr>
      <w:r w:rsidRPr="00D97B90">
        <w:rPr>
          <w:sz w:val="28"/>
          <w:szCs w:val="28"/>
        </w:rPr>
        <w:t>Единица измерения: руб. (с точность до второго знака после запятой)</w:t>
      </w:r>
    </w:p>
    <w:p w:rsidR="00D97B90" w:rsidRPr="00D97B90" w:rsidRDefault="00D97B90" w:rsidP="00D97B90">
      <w:pPr>
        <w:pStyle w:val="60"/>
        <w:shd w:val="clear" w:color="auto" w:fill="auto"/>
        <w:jc w:val="left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03"/>
        <w:gridCol w:w="766"/>
        <w:gridCol w:w="1254"/>
        <w:gridCol w:w="1738"/>
        <w:gridCol w:w="1389"/>
        <w:gridCol w:w="1060"/>
        <w:gridCol w:w="1490"/>
        <w:gridCol w:w="845"/>
      </w:tblGrid>
      <w:tr w:rsidR="00D97B90" w:rsidRPr="00D97B90" w:rsidTr="00E470FD">
        <w:tc>
          <w:tcPr>
            <w:tcW w:w="430" w:type="pct"/>
            <w:vMerge w:val="restar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№ п/п</w:t>
            </w:r>
          </w:p>
        </w:tc>
        <w:tc>
          <w:tcPr>
            <w:tcW w:w="3320" w:type="pct"/>
            <w:gridSpan w:val="5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Код по бюджетной классификации районного бюджета</w:t>
            </w:r>
          </w:p>
        </w:tc>
        <w:tc>
          <w:tcPr>
            <w:tcW w:w="797" w:type="pct"/>
            <w:vMerge w:val="restar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Срок перечисления</w:t>
            </w:r>
          </w:p>
        </w:tc>
        <w:tc>
          <w:tcPr>
            <w:tcW w:w="453" w:type="pct"/>
            <w:vMerge w:val="restar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Сумма</w:t>
            </w:r>
          </w:p>
        </w:tc>
      </w:tr>
      <w:tr w:rsidR="00D97B90" w:rsidRPr="00D97B90" w:rsidTr="00E470FD">
        <w:tc>
          <w:tcPr>
            <w:tcW w:w="430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главы</w:t>
            </w:r>
          </w:p>
        </w:tc>
        <w:tc>
          <w:tcPr>
            <w:tcW w:w="671" w:type="pct"/>
            <w:vMerge w:val="restar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раздела, подраздела</w:t>
            </w:r>
          </w:p>
        </w:tc>
        <w:tc>
          <w:tcPr>
            <w:tcW w:w="1672" w:type="pct"/>
            <w:gridSpan w:val="2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567" w:type="pct"/>
            <w:vMerge w:val="restar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797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D97B90" w:rsidRPr="00D97B90" w:rsidTr="00E470FD">
        <w:tc>
          <w:tcPr>
            <w:tcW w:w="430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программной (непрограммной статьи)</w:t>
            </w:r>
          </w:p>
        </w:tc>
        <w:tc>
          <w:tcPr>
            <w:tcW w:w="743" w:type="pct"/>
            <w:vAlign w:val="center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направления расходов</w:t>
            </w:r>
          </w:p>
        </w:tc>
        <w:tc>
          <w:tcPr>
            <w:tcW w:w="567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797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</w:tr>
      <w:tr w:rsidR="00D97B90" w:rsidRPr="00D97B90" w:rsidTr="00E470FD">
        <w:tc>
          <w:tcPr>
            <w:tcW w:w="4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1</w:t>
            </w:r>
          </w:p>
        </w:tc>
        <w:tc>
          <w:tcPr>
            <w:tcW w:w="41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2</w:t>
            </w:r>
          </w:p>
        </w:tc>
        <w:tc>
          <w:tcPr>
            <w:tcW w:w="671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3</w:t>
            </w:r>
          </w:p>
        </w:tc>
        <w:tc>
          <w:tcPr>
            <w:tcW w:w="9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4</w:t>
            </w:r>
          </w:p>
        </w:tc>
        <w:tc>
          <w:tcPr>
            <w:tcW w:w="74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6</w:t>
            </w:r>
          </w:p>
        </w:tc>
        <w:tc>
          <w:tcPr>
            <w:tcW w:w="79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7</w:t>
            </w:r>
          </w:p>
        </w:tc>
        <w:tc>
          <w:tcPr>
            <w:tcW w:w="45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center"/>
              <w:rPr>
                <w:sz w:val="20"/>
                <w:szCs w:val="20"/>
              </w:rPr>
            </w:pPr>
            <w:r w:rsidRPr="00D97B90">
              <w:rPr>
                <w:sz w:val="20"/>
                <w:szCs w:val="20"/>
              </w:rPr>
              <w:t>8</w:t>
            </w:r>
          </w:p>
        </w:tc>
      </w:tr>
      <w:tr w:rsidR="00D97B90" w:rsidRPr="00D97B90" w:rsidTr="00E470FD">
        <w:tc>
          <w:tcPr>
            <w:tcW w:w="4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671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5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</w:tr>
      <w:tr w:rsidR="00D97B90" w:rsidRPr="00D97B90" w:rsidTr="00E470FD">
        <w:tc>
          <w:tcPr>
            <w:tcW w:w="4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671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D97B90">
              <w:rPr>
                <w:sz w:val="22"/>
                <w:szCs w:val="22"/>
              </w:rPr>
              <w:t>Итого по коду БК:</w:t>
            </w:r>
          </w:p>
        </w:tc>
        <w:tc>
          <w:tcPr>
            <w:tcW w:w="45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D97B90" w:rsidRPr="00D97B90" w:rsidTr="00E470FD">
        <w:tc>
          <w:tcPr>
            <w:tcW w:w="4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671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D97B90" w:rsidRPr="00D97B90" w:rsidTr="00E470FD">
        <w:tc>
          <w:tcPr>
            <w:tcW w:w="4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671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D97B90">
              <w:rPr>
                <w:sz w:val="22"/>
                <w:szCs w:val="22"/>
              </w:rPr>
              <w:t>Итого по коду БК:</w:t>
            </w:r>
          </w:p>
        </w:tc>
        <w:tc>
          <w:tcPr>
            <w:tcW w:w="45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D97B90" w:rsidRPr="00D97B90" w:rsidTr="00E470FD">
        <w:tc>
          <w:tcPr>
            <w:tcW w:w="4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671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D97B90" w:rsidRPr="00D97B90" w:rsidRDefault="00D97B90" w:rsidP="00E470FD">
            <w:pPr>
              <w:pStyle w:val="60"/>
              <w:shd w:val="clear" w:color="auto" w:fill="auto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5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D97B90" w:rsidTr="00E470FD">
        <w:tc>
          <w:tcPr>
            <w:tcW w:w="4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41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671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930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43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pct"/>
          </w:tcPr>
          <w:p w:rsidR="00D97B90" w:rsidRPr="00D97B90" w:rsidRDefault="00D97B90" w:rsidP="00E470FD">
            <w:pPr>
              <w:pStyle w:val="60"/>
              <w:shd w:val="clear" w:color="auto" w:fill="auto"/>
              <w:jc w:val="left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D97B90" w:rsidRDefault="00D97B90" w:rsidP="00E470FD">
            <w:pPr>
              <w:pStyle w:val="60"/>
              <w:shd w:val="clear" w:color="auto" w:fill="auto"/>
              <w:spacing w:line="276" w:lineRule="auto"/>
              <w:rPr>
                <w:sz w:val="22"/>
                <w:szCs w:val="22"/>
              </w:rPr>
            </w:pPr>
            <w:r w:rsidRPr="00D97B90">
              <w:rPr>
                <w:sz w:val="22"/>
                <w:szCs w:val="22"/>
              </w:rPr>
              <w:t>Всего:</w:t>
            </w:r>
          </w:p>
        </w:tc>
        <w:tc>
          <w:tcPr>
            <w:tcW w:w="453" w:type="pct"/>
          </w:tcPr>
          <w:p w:rsidR="00D97B90" w:rsidRPr="006307B8" w:rsidRDefault="00D97B90" w:rsidP="00E470FD">
            <w:pPr>
              <w:pStyle w:val="60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</w:tbl>
    <w:p w:rsidR="00D97B90" w:rsidRPr="006A6624" w:rsidRDefault="00D97B90" w:rsidP="00D97B90">
      <w:pPr>
        <w:ind w:firstLine="709"/>
        <w:jc w:val="both"/>
        <w:rPr>
          <w:sz w:val="28"/>
          <w:szCs w:val="28"/>
        </w:rPr>
      </w:pPr>
    </w:p>
    <w:p w:rsidR="00D97B90" w:rsidRDefault="00D97B90" w:rsidP="00D97B90">
      <w:pPr>
        <w:pStyle w:val="60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D97B90" w:rsidSect="00331C6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A"/>
    <w:rsid w:val="0000782E"/>
    <w:rsid w:val="00064D6C"/>
    <w:rsid w:val="000C00AF"/>
    <w:rsid w:val="001032DB"/>
    <w:rsid w:val="00106497"/>
    <w:rsid w:val="0024321C"/>
    <w:rsid w:val="002F6240"/>
    <w:rsid w:val="00331C65"/>
    <w:rsid w:val="003924DB"/>
    <w:rsid w:val="00583CCF"/>
    <w:rsid w:val="005D344A"/>
    <w:rsid w:val="00631D2A"/>
    <w:rsid w:val="006B6153"/>
    <w:rsid w:val="007B51D1"/>
    <w:rsid w:val="007C3121"/>
    <w:rsid w:val="00A13526"/>
    <w:rsid w:val="00B6508F"/>
    <w:rsid w:val="00BC28E0"/>
    <w:rsid w:val="00BD6899"/>
    <w:rsid w:val="00D33C77"/>
    <w:rsid w:val="00D432A0"/>
    <w:rsid w:val="00D97B90"/>
    <w:rsid w:val="00DA60FF"/>
    <w:rsid w:val="00DC1234"/>
    <w:rsid w:val="00E15947"/>
    <w:rsid w:val="00F933C1"/>
    <w:rsid w:val="00FA7692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0482"/>
  <w15:docId w15:val="{06BD1C4D-B473-451D-8F39-0B8D4324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Заголовок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97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97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7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Саенко Сергей</cp:lastModifiedBy>
  <cp:revision>4</cp:revision>
  <cp:lastPrinted>2022-02-02T01:31:00Z</cp:lastPrinted>
  <dcterms:created xsi:type="dcterms:W3CDTF">2025-01-09T09:23:00Z</dcterms:created>
  <dcterms:modified xsi:type="dcterms:W3CDTF">2025-01-09T09:47:00Z</dcterms:modified>
</cp:coreProperties>
</file>