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D2F8A" w14:textId="77777777" w:rsidR="00A0127C" w:rsidRPr="00771907" w:rsidRDefault="00A0127C" w:rsidP="001634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РОССИЙСКАЯ ФЕДЕРАЦИЯ</w:t>
      </w:r>
    </w:p>
    <w:p w14:paraId="5A158EFB" w14:textId="77777777" w:rsidR="00A0127C" w:rsidRPr="00771907" w:rsidRDefault="00A0127C" w:rsidP="00A012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081B28D3" w14:textId="77777777" w:rsidR="00A0127C" w:rsidRPr="00771907" w:rsidRDefault="00A0127C" w:rsidP="00A012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АЛТАЙСКОГО КРАЯ</w:t>
      </w:r>
    </w:p>
    <w:p w14:paraId="14F9E0E0" w14:textId="77777777" w:rsidR="00A0127C" w:rsidRPr="00347467" w:rsidRDefault="00A0127C" w:rsidP="00A012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34AA05" w14:textId="77777777" w:rsidR="00A0127C" w:rsidRPr="00347467" w:rsidRDefault="00A0127C" w:rsidP="00A012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6B67F1" w14:textId="77777777" w:rsidR="00A0127C" w:rsidRPr="00771907" w:rsidRDefault="00A0127C" w:rsidP="00A012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71907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14:paraId="6F7F787E" w14:textId="77777777" w:rsidR="00A0127C" w:rsidRPr="00347467" w:rsidRDefault="00A0127C" w:rsidP="00A0127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83E6201" w14:textId="77777777" w:rsidR="00A0127C" w:rsidRPr="00347467" w:rsidRDefault="00A0127C" w:rsidP="00A0127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C4266F3" w14:textId="291370E9" w:rsidR="00A0127C" w:rsidRPr="003E4913" w:rsidRDefault="00163413" w:rsidP="00A0127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49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65A70" w:rsidRPr="003E49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E49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65A70" w:rsidRPr="003E4913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A0127C" w:rsidRPr="003E4913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465A70" w:rsidRPr="003E4913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3E4913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A0127C" w:rsidRPr="003E4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№ </w:t>
      </w:r>
      <w:r w:rsidR="00A96659" w:rsidRPr="003E4913">
        <w:rPr>
          <w:rFonts w:ascii="Times New Roman" w:eastAsia="Times New Roman" w:hAnsi="Times New Roman" w:cs="Times New Roman"/>
          <w:b/>
          <w:bCs/>
          <w:sz w:val="28"/>
          <w:szCs w:val="28"/>
        </w:rPr>
        <w:t>162</w:t>
      </w:r>
      <w:r w:rsidRPr="003E4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A0127C" w:rsidRPr="003E491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0127C" w:rsidRPr="003E4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384230" w:rsidRPr="003E4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127C" w:rsidRPr="003E4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A0127C" w:rsidRPr="003E4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Новичиха</w:t>
      </w:r>
    </w:p>
    <w:p w14:paraId="7A746705" w14:textId="77777777" w:rsidR="00A0127C" w:rsidRPr="00347467" w:rsidRDefault="00A0127C" w:rsidP="00A0127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A1167D" w14:textId="77777777" w:rsidR="00A0127C" w:rsidRPr="00347467" w:rsidRDefault="007E0F78" w:rsidP="00A0127C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 антитеррористической комиссии</w:t>
      </w:r>
    </w:p>
    <w:p w14:paraId="64E893FF" w14:textId="77777777" w:rsidR="00A0127C" w:rsidRPr="00347467" w:rsidRDefault="00A0127C" w:rsidP="00A0127C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 образования Новичихинский</w:t>
      </w:r>
    </w:p>
    <w:p w14:paraId="49828EA1" w14:textId="77777777" w:rsidR="007E0F78" w:rsidRPr="00347467" w:rsidRDefault="00A0127C" w:rsidP="00A0127C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район 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Алтайского края</w:t>
      </w:r>
    </w:p>
    <w:p w14:paraId="30A68D08" w14:textId="4BDB513D" w:rsidR="007E0F78" w:rsidRPr="00347467" w:rsidRDefault="00A0127C" w:rsidP="00A012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       </w:t>
      </w:r>
      <w:r w:rsidR="00237A21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целях повышения эффективности предпринимаемых мер по предупреждению и пресечению террористических проявлений на территории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 образования Новичихинский район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Алтайского края, </w:t>
      </w:r>
      <w:r w:rsidR="00237A21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соответствии с </w:t>
      </w:r>
      <w:hyperlink r:id="rId5" w:history="1"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Ф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едеральным закон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ом 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от 06.10.2003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года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№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131-ФЗ </w:t>
        </w:r>
        <w:r w:rsidR="00163413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«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163413">
        <w:t>»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Федеральным законом </w:t>
      </w:r>
      <w:hyperlink r:id="rId6" w:history="1"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от 06.03.2006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года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№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35-ФЗ 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«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 противодействии терроризму</w:t>
        </w:r>
      </w:hyperlink>
      <w:r w:rsidRPr="003474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hyperlink r:id="rId7" w:history="1"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Указом Президента Российской Федерации от 15.02.2006 </w:t>
        </w:r>
        <w:r w:rsidR="00237A21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года №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116 </w:t>
        </w:r>
        <w:r w:rsidR="00237A21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«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 мерах по противодействию терроризму</w:t>
        </w:r>
      </w:hyperlink>
      <w:r w:rsidR="00237A21" w:rsidRPr="003474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руководствуясь статьей </w:t>
      </w:r>
      <w:r w:rsidR="00237A21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55 </w:t>
      </w:r>
      <w:hyperlink r:id="rId8" w:history="1"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Устава </w:t>
        </w:r>
        <w:r w:rsidR="00237A21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муниципального образования Новичихинский район</w:t>
        </w:r>
        <w:r w:rsidR="007E0F78"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Алтайского края</w:t>
        </w:r>
      </w:hyperlink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404CE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связи с кадровыми изменениями 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237A21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ПОСТАНОВЛЯЮ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14:paraId="007D3DE2" w14:textId="77777777" w:rsidR="007E0F78" w:rsidRDefault="00237A21" w:rsidP="00A012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1. Утвердить Положение об антитеррористической комиссии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 образования Новичихинский район Алтайского края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риложение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№ 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1).</w:t>
      </w:r>
    </w:p>
    <w:p w14:paraId="5FBBAFA3" w14:textId="77777777" w:rsidR="00347467" w:rsidRPr="00347467" w:rsidRDefault="00347467" w:rsidP="00A012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2. Утвердить Регламент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антитеррористической комиссии муниципального образования Новичихинский район Алтайского края (Приложение № 2).</w:t>
      </w:r>
    </w:p>
    <w:p w14:paraId="3E4DE452" w14:textId="77777777" w:rsidR="007E0F78" w:rsidRDefault="00237A21" w:rsidP="00A012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 w:rsid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Утвердить состав </w:t>
      </w:r>
      <w:r w:rsidR="0016341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(по должностям) 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антитеррористической комиссии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 образования Новичихинский район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Алтайского края (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риложение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№ </w:t>
      </w:r>
      <w:r w:rsid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).</w:t>
      </w:r>
    </w:p>
    <w:p w14:paraId="4D3CF681" w14:textId="3348655D" w:rsidR="0032347C" w:rsidRPr="0032347C" w:rsidRDefault="0032347C" w:rsidP="0032347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4. </w:t>
      </w:r>
      <w:r w:rsidRPr="0032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Новичихинского района № </w:t>
      </w:r>
      <w:r w:rsidR="005F3C5F">
        <w:rPr>
          <w:rFonts w:ascii="Times New Roman" w:eastAsia="Times New Roman" w:hAnsi="Times New Roman" w:cs="Times New Roman"/>
          <w:color w:val="000000"/>
          <w:sz w:val="28"/>
          <w:szCs w:val="28"/>
        </w:rPr>
        <w:t>334</w:t>
      </w:r>
      <w:r w:rsidRPr="0032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F3C5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234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3C5F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32347C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5F3C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32347C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5F3C5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3C5F">
        <w:rPr>
          <w:rFonts w:ascii="Times New Roman" w:hAnsi="Times New Roman" w:cs="Times New Roman"/>
          <w:color w:val="000000"/>
          <w:sz w:val="28"/>
          <w:szCs w:val="28"/>
        </w:rPr>
        <w:t>антитеррористической</w:t>
      </w:r>
      <w:r w:rsidRPr="0032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47C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Новичихинский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47C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 Алтайского края</w:t>
      </w:r>
      <w:r w:rsidR="005F3C5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2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Pr="003234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C98F1A" w14:textId="37995175" w:rsidR="0032347C" w:rsidRPr="003E4913" w:rsidRDefault="0032347C" w:rsidP="0032347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5. </w:t>
      </w:r>
      <w:r w:rsidRPr="0032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Новичихинского района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года «О внесении изменений в постановление Администрации Новичихинского района №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334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антитеррористической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комиссии муниципального образования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Новичихинский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 xml:space="preserve">район Алтайского края»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силу.</w:t>
      </w:r>
    </w:p>
    <w:p w14:paraId="6D83A2EC" w14:textId="0D72426C" w:rsidR="0032347C" w:rsidRPr="003E4913" w:rsidRDefault="0032347C" w:rsidP="003234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4913">
        <w:rPr>
          <w:rFonts w:ascii="Times New Roman" w:hAnsi="Times New Roman" w:cs="Times New Roman"/>
          <w:sz w:val="28"/>
          <w:szCs w:val="28"/>
        </w:rPr>
        <w:t xml:space="preserve">        6.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Новичихинского района № 2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года «О внесении изменений в постановление Администрации Новичихинского района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№ 334 от 12.11.2018 года «Об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антитеррористической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 xml:space="preserve"> комиссии муниципального образования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Новичихинский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район Алтайского края»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силу.</w:t>
      </w:r>
    </w:p>
    <w:p w14:paraId="6E0E26B3" w14:textId="4C06DB19" w:rsidR="0032347C" w:rsidRPr="003E4913" w:rsidRDefault="0032347C" w:rsidP="003234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4913">
        <w:rPr>
          <w:rFonts w:ascii="Times New Roman" w:hAnsi="Times New Roman" w:cs="Times New Roman"/>
          <w:sz w:val="28"/>
          <w:szCs w:val="28"/>
        </w:rPr>
        <w:t xml:space="preserve">       7.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Новичихинского района №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215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года «О внесении изменений в постановление Администрации Новичихинского района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№ 334 от 12.11.2018 года «Об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антитеррористической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 xml:space="preserve"> комиссии муниципального образования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Новичихинский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район Алтайского края»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2FEFA1AE" w14:textId="7AD97D1F" w:rsidR="0032347C" w:rsidRPr="003E4913" w:rsidRDefault="0032347C" w:rsidP="003234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4913">
        <w:rPr>
          <w:rFonts w:ascii="Times New Roman" w:hAnsi="Times New Roman" w:cs="Times New Roman"/>
          <w:sz w:val="28"/>
          <w:szCs w:val="28"/>
        </w:rPr>
        <w:t xml:space="preserve">       8.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Новичихинского района №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года «О внесении изменений в постановление Администрации Новичихинского района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№ 334 от 12.11.2018 года «Об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антитеррористической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 xml:space="preserve"> комиссии муниципального образования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Новичихинский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район Алтайского края»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171A6568" w14:textId="05C8380E" w:rsidR="0032347C" w:rsidRPr="003E4913" w:rsidRDefault="0032347C" w:rsidP="003234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4913">
        <w:rPr>
          <w:rFonts w:ascii="Times New Roman" w:hAnsi="Times New Roman" w:cs="Times New Roman"/>
          <w:sz w:val="28"/>
          <w:szCs w:val="28"/>
        </w:rPr>
        <w:t xml:space="preserve">        9.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Новичихинского района №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191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1 года «О внесении изменений в постановление Администрации Новичихинского района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№ 334 от 12.11.2018 года «Об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антитеррористической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 xml:space="preserve"> комиссии муниципального образования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Новичихинский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район Алтайского края»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силу.</w:t>
      </w:r>
    </w:p>
    <w:p w14:paraId="6AB10E69" w14:textId="069BB768" w:rsidR="0032347C" w:rsidRPr="003E4913" w:rsidRDefault="0032347C" w:rsidP="003234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4913">
        <w:rPr>
          <w:rFonts w:ascii="Times New Roman" w:hAnsi="Times New Roman" w:cs="Times New Roman"/>
          <w:sz w:val="28"/>
          <w:szCs w:val="28"/>
        </w:rPr>
        <w:t xml:space="preserve">        10.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Новичихинского района №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года «О внесении изменений в постановление Администрации Новичихинского района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№ 334 от 12.11.2018 года «Об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антитеррористической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 xml:space="preserve"> комиссии муниципального образования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Новичихинский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район Алтайского края»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2582C4DD" w14:textId="2AA1B00A" w:rsidR="0032347C" w:rsidRPr="003E4913" w:rsidRDefault="0032347C" w:rsidP="00A012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hAnsi="Times New Roman" w:cs="Times New Roman"/>
          <w:sz w:val="28"/>
          <w:szCs w:val="28"/>
        </w:rPr>
        <w:t xml:space="preserve">        11.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Новичихинского района №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C53C7" w:rsidRPr="003E491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53C7" w:rsidRPr="003E4913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года «О внесении изменений в постановление Администрации Новичихинского района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№ 334 от 12.11.2018 года «Об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антитеррористической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 xml:space="preserve"> комиссии муниципального образования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Новичихинский</w:t>
      </w:r>
      <w:r w:rsidR="005F3C5F"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="005F3C5F" w:rsidRPr="003E4913">
        <w:rPr>
          <w:rFonts w:ascii="Times New Roman" w:eastAsia="Times New Roman" w:hAnsi="Times New Roman" w:cs="Times New Roman"/>
          <w:sz w:val="28"/>
          <w:szCs w:val="28"/>
        </w:rPr>
        <w:t>район Алтайского края»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17EB316C" w14:textId="56947452" w:rsidR="005F3C5F" w:rsidRPr="003E4913" w:rsidRDefault="005F3C5F" w:rsidP="00A012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E4913">
        <w:rPr>
          <w:rFonts w:ascii="Times New Roman" w:hAnsi="Times New Roman" w:cs="Times New Roman"/>
          <w:sz w:val="28"/>
          <w:szCs w:val="28"/>
        </w:rPr>
        <w:t>1</w:t>
      </w:r>
      <w:r w:rsidRPr="003E4913">
        <w:rPr>
          <w:rFonts w:ascii="Times New Roman" w:hAnsi="Times New Roman" w:cs="Times New Roman"/>
          <w:sz w:val="28"/>
          <w:szCs w:val="28"/>
        </w:rPr>
        <w:t>2</w:t>
      </w:r>
      <w:r w:rsidRPr="003E4913">
        <w:rPr>
          <w:rFonts w:ascii="Times New Roman" w:hAnsi="Times New Roman" w:cs="Times New Roman"/>
          <w:sz w:val="28"/>
          <w:szCs w:val="28"/>
        </w:rPr>
        <w:t xml:space="preserve">.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Новичихинского района №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7E3703" w:rsidRPr="003E49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E3703" w:rsidRPr="003E49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.2022 года «О внесении изменений в постановление Администрации Новичихинского района № 334 от 12.11.2018 года «Об</w:t>
      </w:r>
      <w:r w:rsidRPr="003E4913">
        <w:rPr>
          <w:rFonts w:ascii="Times New Roman" w:hAnsi="Times New Roman" w:cs="Times New Roman"/>
          <w:sz w:val="28"/>
          <w:szCs w:val="28"/>
        </w:rPr>
        <w:t xml:space="preserve"> антитеррористической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комиссии муниципального образования</w:t>
      </w:r>
      <w:r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Новичихинский</w:t>
      </w:r>
      <w:r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район Алтайского края» признать утратившим силу.</w:t>
      </w:r>
    </w:p>
    <w:p w14:paraId="183F3EF0" w14:textId="4A0A78E6" w:rsidR="007E3703" w:rsidRPr="003E4913" w:rsidRDefault="007E3703" w:rsidP="00A012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E4913">
        <w:rPr>
          <w:rFonts w:ascii="Times New Roman" w:hAnsi="Times New Roman" w:cs="Times New Roman"/>
          <w:sz w:val="28"/>
          <w:szCs w:val="28"/>
        </w:rPr>
        <w:t>1</w:t>
      </w:r>
      <w:r w:rsidRPr="003E4913">
        <w:rPr>
          <w:rFonts w:ascii="Times New Roman" w:hAnsi="Times New Roman" w:cs="Times New Roman"/>
          <w:sz w:val="28"/>
          <w:szCs w:val="28"/>
        </w:rPr>
        <w:t>3</w:t>
      </w:r>
      <w:r w:rsidRPr="003E4913">
        <w:rPr>
          <w:rFonts w:ascii="Times New Roman" w:hAnsi="Times New Roman" w:cs="Times New Roman"/>
          <w:sz w:val="28"/>
          <w:szCs w:val="28"/>
        </w:rPr>
        <w:t xml:space="preserve">.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Новичихинского района №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248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1.0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.2022 года «О внесении изменений в постановление Администрации Новичихинского района № 334 от 12.11.2018 года «Об</w:t>
      </w:r>
      <w:r w:rsidRPr="003E4913">
        <w:rPr>
          <w:rFonts w:ascii="Times New Roman" w:hAnsi="Times New Roman" w:cs="Times New Roman"/>
          <w:sz w:val="28"/>
          <w:szCs w:val="28"/>
        </w:rPr>
        <w:t xml:space="preserve"> антитеррористической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комиссии муниципального образования</w:t>
      </w:r>
      <w:r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Новичихинский</w:t>
      </w:r>
      <w:r w:rsidRPr="003E4913">
        <w:rPr>
          <w:rFonts w:ascii="Times New Roman" w:hAnsi="Times New Roman" w:cs="Times New Roman"/>
          <w:sz w:val="28"/>
          <w:szCs w:val="28"/>
        </w:rPr>
        <w:t xml:space="preserve">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район Алтайского края» признать утратившим силу.</w:t>
      </w:r>
    </w:p>
    <w:p w14:paraId="24C70949" w14:textId="62CDBC30" w:rsidR="007E0F78" w:rsidRPr="00347467" w:rsidRDefault="00237A21" w:rsidP="00A012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</w:t>
      </w:r>
      <w:r w:rsidR="00DC53C7" w:rsidRPr="003E4913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7E3703" w:rsidRPr="003E4913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7E0F78" w:rsidRPr="003E49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Pr="003E49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Начальнику отдела программного обеспечения Администрации Новичихинского района </w:t>
      </w:r>
      <w:proofErr w:type="spellStart"/>
      <w:r w:rsidRPr="003E4913">
        <w:rPr>
          <w:rFonts w:ascii="Times New Roman" w:eastAsia="Times New Roman" w:hAnsi="Times New Roman" w:cs="Times New Roman"/>
          <w:spacing w:val="2"/>
          <w:sz w:val="28"/>
          <w:szCs w:val="28"/>
        </w:rPr>
        <w:t>Шлемову</w:t>
      </w:r>
      <w:proofErr w:type="spellEnd"/>
      <w:r w:rsidRPr="003E49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Д.Л. раз</w:t>
      </w:r>
      <w:r w:rsidR="007E0F78" w:rsidRPr="003E49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местить постановление на 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официальном сайте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Администрации Новичихинского района Алтайского края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14:paraId="02BBF570" w14:textId="019C2DB6" w:rsidR="007E0F78" w:rsidRPr="00347467" w:rsidRDefault="00237A21" w:rsidP="00A012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 w:rsidR="00DC53C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="007E37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Контроль за исполнением постановления </w:t>
      </w:r>
      <w:r w:rsidR="00DC53C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оставляю за собой.</w:t>
      </w:r>
    </w:p>
    <w:p w14:paraId="7FC37AD6" w14:textId="77777777" w:rsidR="00237A21" w:rsidRPr="00347467" w:rsidRDefault="00237A21" w:rsidP="00A012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094C69F2" w14:textId="77777777" w:rsidR="00DC53C7" w:rsidRDefault="00DC53C7" w:rsidP="003474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31804BFC" w14:textId="597D493D" w:rsidR="00DC53C7" w:rsidRDefault="007E3703" w:rsidP="007E37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Глава района                                                                                    С.Л. Ермаков</w:t>
      </w:r>
      <w:r w:rsidR="007E0F78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14:paraId="21EFC10A" w14:textId="366F853F" w:rsidR="00DC53C7" w:rsidRDefault="00DC53C7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6F57A4CA" w14:textId="1059D099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60A430C2" w14:textId="15EF5EA4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1B0E7D17" w14:textId="15E1A816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0CFA0779" w14:textId="6EFD5843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08300219" w14:textId="34CD2105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3C788F8A" w14:textId="782768FC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1AF3932B" w14:textId="0D61A9C6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76BAB98A" w14:textId="746CCE34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0D2F9076" w14:textId="74C5C42C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6203CCDC" w14:textId="46D6FDF2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40D90794" w14:textId="61048A5C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063CE436" w14:textId="690B9799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7CC3BA52" w14:textId="7BCFD1A6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6EAAC2DD" w14:textId="28029857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069B056B" w14:textId="042B9C1D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1810A788" w14:textId="51F7B936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27893E49" w14:textId="57273F0D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17AAA8F9" w14:textId="0921045E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52B14E8F" w14:textId="771F9791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12068ACB" w14:textId="20073DA1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50D3FF96" w14:textId="7000FCE0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70F1FFFA" w14:textId="0EF61B86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128AA758" w14:textId="6C428F44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507F1BAA" w14:textId="37551B41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570365ED" w14:textId="386A22B8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5AC2BCB7" w14:textId="7BCEAA71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426DBBD1" w14:textId="06CB2A0E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3B19087E" w14:textId="4A67A676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0569CACC" w14:textId="4695A3FD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75C0FD5E" w14:textId="07C504E6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2C59A7E0" w14:textId="0689F852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76082140" w14:textId="30F08EAF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179EA1EC" w14:textId="3BB6A61D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690F7608" w14:textId="11300666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7A722356" w14:textId="07C2817F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4BEEA44D" w14:textId="1D21FC89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3BE1D016" w14:textId="77777777" w:rsidR="007E3703" w:rsidRDefault="007E3703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05CD62D8" w14:textId="77777777" w:rsidR="00237A21" w:rsidRPr="00347467" w:rsidRDefault="00237A21" w:rsidP="0034746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Приложение № 1 к постановлению</w:t>
      </w:r>
    </w:p>
    <w:p w14:paraId="3355B383" w14:textId="77777777" w:rsidR="00237A21" w:rsidRPr="00347467" w:rsidRDefault="00237A21" w:rsidP="00237A2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Администрации района</w:t>
      </w:r>
    </w:p>
    <w:p w14:paraId="79D48785" w14:textId="3537C7D4" w:rsidR="00237A21" w:rsidRPr="00347467" w:rsidRDefault="00C30EED" w:rsidP="00237A2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от </w:t>
      </w:r>
      <w:r w:rsidR="0016341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="00A96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A96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05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.20</w:t>
      </w:r>
      <w:r w:rsidR="00A96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24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г. № </w:t>
      </w:r>
      <w:r w:rsidR="00A96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162</w:t>
      </w:r>
    </w:p>
    <w:p w14:paraId="695FFED6" w14:textId="77777777" w:rsidR="00347467" w:rsidRDefault="007E0F78" w:rsidP="00347467">
      <w:pPr>
        <w:spacing w:after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347467" w:rsidRPr="0034746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D4650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14:paraId="22C04BF5" w14:textId="77777777" w:rsidR="00347467" w:rsidRPr="00347467" w:rsidRDefault="00347467" w:rsidP="00347467">
      <w:pPr>
        <w:spacing w:after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4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7467">
        <w:rPr>
          <w:rFonts w:ascii="Times New Roman" w:hAnsi="Times New Roman" w:cs="Times New Roman"/>
          <w:b/>
          <w:sz w:val="28"/>
          <w:szCs w:val="28"/>
        </w:rPr>
        <w:t xml:space="preserve">об антитеррористической комиссии </w:t>
      </w:r>
      <w:r w:rsidR="001A5FE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Новичихинск</w:t>
      </w:r>
      <w:r w:rsidR="001A5FE3">
        <w:rPr>
          <w:rFonts w:ascii="Times New Roman" w:hAnsi="Times New Roman" w:cs="Times New Roman"/>
          <w:b/>
          <w:bCs/>
          <w:sz w:val="28"/>
          <w:szCs w:val="28"/>
        </w:rPr>
        <w:t>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 Алтайского края</w:t>
      </w:r>
    </w:p>
    <w:p w14:paraId="462EC547" w14:textId="77777777" w:rsidR="00347467" w:rsidRDefault="00347467" w:rsidP="0034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0133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47467">
        <w:rPr>
          <w:rFonts w:ascii="Times New Roman" w:hAnsi="Times New Roman" w:cs="Times New Roman"/>
          <w:sz w:val="28"/>
          <w:szCs w:val="28"/>
        </w:rPr>
        <w:t xml:space="preserve">1. Антитеррористическая комиссия </w:t>
      </w:r>
      <w:r w:rsidR="001A5F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Новичихинск</w:t>
      </w:r>
      <w:r w:rsidR="001A5FE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347467">
        <w:rPr>
          <w:rFonts w:ascii="Times New Roman" w:hAnsi="Times New Roman" w:cs="Times New Roman"/>
          <w:sz w:val="28"/>
          <w:szCs w:val="28"/>
        </w:rPr>
        <w:t xml:space="preserve"> (далее - Комиссия) является органом, образованным в целях организации деятельности по реализации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Новичихинского района Алтайского края</w:t>
      </w:r>
      <w:r w:rsidRPr="00347467">
        <w:rPr>
          <w:rFonts w:ascii="Times New Roman" w:hAnsi="Times New Roman" w:cs="Times New Roman"/>
          <w:sz w:val="28"/>
          <w:szCs w:val="28"/>
        </w:rPr>
        <w:t xml:space="preserve"> в области противодействия терроризму, предусмотренных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4746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7467">
        <w:rPr>
          <w:rFonts w:ascii="Times New Roman" w:hAnsi="Times New Roman" w:cs="Times New Roman"/>
          <w:sz w:val="28"/>
          <w:szCs w:val="28"/>
        </w:rPr>
        <w:t xml:space="preserve"> от 6 марта 2006 г. № 35-Ф3 «О противодействии терроризму» на территории </w:t>
      </w:r>
      <w:r>
        <w:rPr>
          <w:rFonts w:ascii="Times New Roman" w:hAnsi="Times New Roman" w:cs="Times New Roman"/>
          <w:sz w:val="28"/>
          <w:szCs w:val="28"/>
        </w:rPr>
        <w:t>Новичихинского района Алтайского края</w:t>
      </w:r>
      <w:r w:rsidRPr="003474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531561" w14:textId="77777777" w:rsidR="00347467" w:rsidRPr="00347467" w:rsidRDefault="00347467" w:rsidP="0034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47467">
        <w:rPr>
          <w:rFonts w:ascii="Times New Roman" w:hAnsi="Times New Roman" w:cs="Times New Roman"/>
          <w:sz w:val="28"/>
          <w:szCs w:val="28"/>
        </w:rPr>
        <w:t>2. 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</w:t>
      </w:r>
      <w:r w:rsidRPr="00347467">
        <w:rPr>
          <w:rFonts w:ascii="Times New Roman" w:hAnsi="Times New Roman" w:cs="Times New Roman"/>
          <w:sz w:val="28"/>
          <w:szCs w:val="28"/>
        </w:rPr>
        <w:tab/>
        <w:t>и</w:t>
      </w:r>
      <w:r w:rsidRPr="00347467">
        <w:rPr>
          <w:rFonts w:ascii="Times New Roman" w:hAnsi="Times New Roman" w:cs="Times New Roman"/>
          <w:sz w:val="28"/>
          <w:szCs w:val="28"/>
        </w:rPr>
        <w:tab/>
        <w:t xml:space="preserve">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347467">
        <w:rPr>
          <w:rFonts w:ascii="Times New Roman" w:hAnsi="Times New Roman" w:cs="Times New Roman"/>
          <w:sz w:val="28"/>
          <w:szCs w:val="28"/>
        </w:rPr>
        <w:t>, муниципальными правовыми актами, решениями Национального антитеррористического комитета и антит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7467">
        <w:rPr>
          <w:rFonts w:ascii="Times New Roman" w:hAnsi="Times New Roman" w:cs="Times New Roman"/>
          <w:sz w:val="28"/>
          <w:szCs w:val="28"/>
        </w:rPr>
        <w:t xml:space="preserve">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края.</w:t>
      </w:r>
    </w:p>
    <w:p w14:paraId="0D67E2E3" w14:textId="77777777" w:rsidR="00347467" w:rsidRPr="00347467" w:rsidRDefault="00347467" w:rsidP="0034746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 </w:t>
      </w:r>
      <w:r w:rsidR="00001336">
        <w:rPr>
          <w:rFonts w:ascii="Times New Roman" w:hAnsi="Times New Roman" w:cs="Times New Roman"/>
          <w:sz w:val="28"/>
          <w:szCs w:val="28"/>
        </w:rPr>
        <w:t xml:space="preserve">  </w:t>
      </w:r>
      <w:r w:rsidRPr="00347467">
        <w:rPr>
          <w:rFonts w:ascii="Times New Roman" w:hAnsi="Times New Roman" w:cs="Times New Roman"/>
          <w:sz w:val="28"/>
          <w:szCs w:val="28"/>
        </w:rPr>
        <w:t xml:space="preserve">3.  Руководителем Комиссии по должности является глава </w:t>
      </w:r>
      <w:r w:rsidR="00824187">
        <w:rPr>
          <w:rFonts w:ascii="Times New Roman" w:hAnsi="Times New Roman" w:cs="Times New Roman"/>
          <w:sz w:val="28"/>
          <w:szCs w:val="28"/>
        </w:rPr>
        <w:t>Новичихинского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53C7">
        <w:rPr>
          <w:rFonts w:ascii="Times New Roman" w:hAnsi="Times New Roman" w:cs="Times New Roman"/>
          <w:sz w:val="28"/>
          <w:szCs w:val="28"/>
        </w:rPr>
        <w:t xml:space="preserve"> (председатель Комиссии)</w:t>
      </w:r>
      <w:r w:rsidRPr="003474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77DE3A" w14:textId="77777777" w:rsidR="00347467" w:rsidRPr="00347467" w:rsidRDefault="00347467" w:rsidP="0034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 </w:t>
      </w:r>
      <w:r w:rsidR="00001336">
        <w:rPr>
          <w:rFonts w:ascii="Times New Roman" w:hAnsi="Times New Roman" w:cs="Times New Roman"/>
          <w:sz w:val="28"/>
          <w:szCs w:val="28"/>
        </w:rPr>
        <w:t xml:space="preserve">  </w:t>
      </w:r>
      <w:r w:rsidRPr="00347467">
        <w:rPr>
          <w:rFonts w:ascii="Times New Roman" w:hAnsi="Times New Roman" w:cs="Times New Roman"/>
          <w:sz w:val="28"/>
          <w:szCs w:val="28"/>
        </w:rPr>
        <w:t xml:space="preserve">4. Решение об образовании Комиссии принимается главой </w:t>
      </w:r>
      <w:r w:rsidR="00824187">
        <w:rPr>
          <w:rFonts w:ascii="Times New Roman" w:hAnsi="Times New Roman" w:cs="Times New Roman"/>
          <w:sz w:val="28"/>
          <w:szCs w:val="28"/>
        </w:rPr>
        <w:t>Новичихинского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района. Персональный состав Комиссии,  положение о Комиссии и регламент её работы определяется и утверждается постановлением </w:t>
      </w:r>
      <w:r w:rsidR="00824187">
        <w:rPr>
          <w:rFonts w:ascii="Times New Roman" w:hAnsi="Times New Roman" w:cs="Times New Roman"/>
          <w:sz w:val="28"/>
          <w:szCs w:val="28"/>
        </w:rPr>
        <w:t>А</w:t>
      </w:r>
      <w:r w:rsidRPr="003474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24187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347467">
        <w:rPr>
          <w:rFonts w:ascii="Times New Roman" w:hAnsi="Times New Roman" w:cs="Times New Roman"/>
          <w:sz w:val="28"/>
          <w:szCs w:val="28"/>
        </w:rPr>
        <w:t xml:space="preserve">. В состав комиссии могут включаться руководители, представители подразделений территориальных органов федеральных органов исполнительной власти и представители органов исполнительной власти </w:t>
      </w:r>
      <w:r w:rsidR="00824187">
        <w:rPr>
          <w:rFonts w:ascii="Times New Roman" w:hAnsi="Times New Roman" w:cs="Times New Roman"/>
          <w:sz w:val="28"/>
          <w:szCs w:val="28"/>
        </w:rPr>
        <w:t>Алтайского</w:t>
      </w:r>
      <w:r w:rsidR="00DC53C7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347467">
        <w:rPr>
          <w:rFonts w:ascii="Times New Roman" w:hAnsi="Times New Roman" w:cs="Times New Roman"/>
          <w:sz w:val="28"/>
          <w:szCs w:val="28"/>
        </w:rPr>
        <w:t xml:space="preserve">(по согласованию), а также должностные лица органов местного самоуправления </w:t>
      </w:r>
      <w:r w:rsidR="00824187">
        <w:rPr>
          <w:rFonts w:ascii="Times New Roman" w:hAnsi="Times New Roman" w:cs="Times New Roman"/>
          <w:sz w:val="28"/>
          <w:szCs w:val="28"/>
        </w:rPr>
        <w:t>Новичихинского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42954703" w14:textId="77777777" w:rsidR="00347467" w:rsidRPr="00347467" w:rsidRDefault="00347467" w:rsidP="0034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  </w:t>
      </w:r>
      <w:r w:rsidR="00001336">
        <w:rPr>
          <w:rFonts w:ascii="Times New Roman" w:hAnsi="Times New Roman" w:cs="Times New Roman"/>
          <w:sz w:val="28"/>
          <w:szCs w:val="28"/>
        </w:rPr>
        <w:t xml:space="preserve"> </w:t>
      </w:r>
      <w:r w:rsidRPr="00347467">
        <w:rPr>
          <w:rFonts w:ascii="Times New Roman" w:hAnsi="Times New Roman" w:cs="Times New Roman"/>
          <w:sz w:val="28"/>
          <w:szCs w:val="28"/>
        </w:rPr>
        <w:t xml:space="preserve">5. Основной задачей Комиссии является организация взаимодействия органов местного самоуправления </w:t>
      </w:r>
      <w:r w:rsidR="00824187">
        <w:rPr>
          <w:rFonts w:ascii="Times New Roman" w:hAnsi="Times New Roman" w:cs="Times New Roman"/>
          <w:sz w:val="28"/>
          <w:szCs w:val="28"/>
        </w:rPr>
        <w:t>Новичихинского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района с подразделениями (представителями) территориальных органов федеральных органов исполнительной власти, органов исполнительной власти </w:t>
      </w:r>
      <w:r w:rsidR="00824187">
        <w:rPr>
          <w:rFonts w:ascii="Times New Roman" w:hAnsi="Times New Roman" w:cs="Times New Roman"/>
          <w:sz w:val="28"/>
          <w:szCs w:val="28"/>
        </w:rPr>
        <w:t>Алтайского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края по профилактике терроризма, а также по минимизации и (или) ликвидации последствий его проявлений на территории </w:t>
      </w:r>
      <w:r w:rsidR="00824187">
        <w:rPr>
          <w:rFonts w:ascii="Times New Roman" w:hAnsi="Times New Roman" w:cs="Times New Roman"/>
          <w:sz w:val="28"/>
          <w:szCs w:val="28"/>
        </w:rPr>
        <w:t>Новичихинского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73D2262A" w14:textId="77777777" w:rsidR="00347467" w:rsidRPr="00347467" w:rsidRDefault="00001336" w:rsidP="0034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6</w:t>
      </w:r>
      <w:r w:rsidR="00347467" w:rsidRPr="00347467">
        <w:rPr>
          <w:rFonts w:ascii="Times New Roman" w:hAnsi="Times New Roman" w:cs="Times New Roman"/>
          <w:sz w:val="28"/>
          <w:szCs w:val="28"/>
        </w:rPr>
        <w:t>.  Комиссия осуществляет следующие основные функции:</w:t>
      </w:r>
    </w:p>
    <w:p w14:paraId="600EFE8F" w14:textId="77777777" w:rsidR="00001336" w:rsidRPr="00001336" w:rsidRDefault="00347467" w:rsidP="000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336">
        <w:rPr>
          <w:rFonts w:ascii="Times New Roman" w:hAnsi="Times New Roman" w:cs="Times New Roman"/>
          <w:sz w:val="28"/>
          <w:szCs w:val="28"/>
        </w:rPr>
        <w:t xml:space="preserve">     </w:t>
      </w:r>
      <w:r w:rsidR="00001336">
        <w:rPr>
          <w:rFonts w:ascii="Times New Roman" w:hAnsi="Times New Roman" w:cs="Times New Roman"/>
          <w:sz w:val="28"/>
          <w:szCs w:val="28"/>
        </w:rPr>
        <w:t xml:space="preserve">  </w:t>
      </w:r>
      <w:r w:rsidR="00001336" w:rsidRPr="00001336">
        <w:rPr>
          <w:rFonts w:ascii="Times New Roman" w:hAnsi="Times New Roman" w:cs="Times New Roman"/>
          <w:sz w:val="28"/>
          <w:szCs w:val="28"/>
        </w:rPr>
        <w:t>а) выработка мер по профилактике терроризма, а также по</w:t>
      </w:r>
      <w:r w:rsidR="00001336">
        <w:rPr>
          <w:rFonts w:ascii="Times New Roman" w:hAnsi="Times New Roman" w:cs="Times New Roman"/>
          <w:sz w:val="28"/>
          <w:szCs w:val="28"/>
        </w:rPr>
        <w:t xml:space="preserve"> </w:t>
      </w:r>
      <w:r w:rsidR="00001336" w:rsidRPr="00001336">
        <w:rPr>
          <w:rFonts w:ascii="Times New Roman" w:hAnsi="Times New Roman" w:cs="Times New Roman"/>
          <w:sz w:val="28"/>
          <w:szCs w:val="28"/>
        </w:rPr>
        <w:t>минимизации и (или) ликвидации последствий его проявлений на территори</w:t>
      </w:r>
      <w:r w:rsidR="00001336">
        <w:rPr>
          <w:rFonts w:ascii="Times New Roman" w:hAnsi="Times New Roman" w:cs="Times New Roman"/>
          <w:sz w:val="28"/>
          <w:szCs w:val="28"/>
        </w:rPr>
        <w:t>и Новичихинского района</w:t>
      </w:r>
      <w:r w:rsidR="00001336" w:rsidRPr="00001336">
        <w:rPr>
          <w:rFonts w:ascii="Times New Roman" w:hAnsi="Times New Roman" w:cs="Times New Roman"/>
          <w:sz w:val="28"/>
          <w:szCs w:val="28"/>
        </w:rPr>
        <w:t>;</w:t>
      </w:r>
    </w:p>
    <w:p w14:paraId="3A48A3F8" w14:textId="77777777" w:rsidR="00001336" w:rsidRPr="00001336" w:rsidRDefault="00001336" w:rsidP="000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1336">
        <w:rPr>
          <w:rFonts w:ascii="Times New Roman" w:hAnsi="Times New Roman" w:cs="Times New Roman"/>
          <w:sz w:val="28"/>
          <w:szCs w:val="28"/>
        </w:rPr>
        <w:t>б) обеспечение согласованности действий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36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36">
        <w:rPr>
          <w:rFonts w:ascii="Times New Roman" w:hAnsi="Times New Roman" w:cs="Times New Roman"/>
          <w:sz w:val="28"/>
          <w:szCs w:val="28"/>
        </w:rPr>
        <w:t>органов исполнительной власти Алтайского края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36">
        <w:rPr>
          <w:rFonts w:ascii="Times New Roman" w:hAnsi="Times New Roman" w:cs="Times New Roman"/>
          <w:sz w:val="28"/>
          <w:szCs w:val="28"/>
        </w:rPr>
        <w:t>самоуправления в ходе:</w:t>
      </w:r>
    </w:p>
    <w:p w14:paraId="0FC729C7" w14:textId="77777777" w:rsidR="00001336" w:rsidRPr="00001336" w:rsidRDefault="00001336" w:rsidP="000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1336">
        <w:rPr>
          <w:rFonts w:ascii="Times New Roman" w:hAnsi="Times New Roman" w:cs="Times New Roman"/>
          <w:sz w:val="28"/>
          <w:szCs w:val="28"/>
        </w:rPr>
        <w:t>разработки и реализации муниципальных программ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36">
        <w:rPr>
          <w:rFonts w:ascii="Times New Roman" w:hAnsi="Times New Roman" w:cs="Times New Roman"/>
          <w:sz w:val="28"/>
          <w:szCs w:val="28"/>
        </w:rPr>
        <w:t>профилактики терроризма, а также минимизации и (или)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36">
        <w:rPr>
          <w:rFonts w:ascii="Times New Roman" w:hAnsi="Times New Roman" w:cs="Times New Roman"/>
          <w:sz w:val="28"/>
          <w:szCs w:val="28"/>
        </w:rPr>
        <w:t>последствий его проявлений;</w:t>
      </w:r>
    </w:p>
    <w:p w14:paraId="669A721C" w14:textId="77777777" w:rsidR="00001336" w:rsidRPr="00001336" w:rsidRDefault="00001336" w:rsidP="000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1336">
        <w:rPr>
          <w:rFonts w:ascii="Times New Roman" w:hAnsi="Times New Roman" w:cs="Times New Roman"/>
          <w:sz w:val="28"/>
          <w:szCs w:val="28"/>
        </w:rPr>
        <w:t>проведения информационно-пропагандистских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36">
        <w:rPr>
          <w:rFonts w:ascii="Times New Roman" w:hAnsi="Times New Roman" w:cs="Times New Roman"/>
          <w:sz w:val="28"/>
          <w:szCs w:val="28"/>
        </w:rPr>
        <w:t>разъяснению сущности терроризма и его общественной опасности,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36">
        <w:rPr>
          <w:rFonts w:ascii="Times New Roman" w:hAnsi="Times New Roman" w:cs="Times New Roman"/>
          <w:sz w:val="28"/>
          <w:szCs w:val="28"/>
        </w:rPr>
        <w:t>по формированию у граждан неприятия идеологии терроризма;</w:t>
      </w:r>
    </w:p>
    <w:p w14:paraId="4E188C90" w14:textId="77777777" w:rsidR="00001336" w:rsidRPr="00001336" w:rsidRDefault="00001336" w:rsidP="000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1336">
        <w:rPr>
          <w:rFonts w:ascii="Times New Roman" w:hAnsi="Times New Roman" w:cs="Times New Roman"/>
          <w:sz w:val="28"/>
          <w:szCs w:val="28"/>
        </w:rPr>
        <w:t>участия органов местного самоуправления в мероприятиях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36">
        <w:rPr>
          <w:rFonts w:ascii="Times New Roman" w:hAnsi="Times New Roman" w:cs="Times New Roman"/>
          <w:sz w:val="28"/>
          <w:szCs w:val="28"/>
        </w:rPr>
        <w:t>профилактике терроризма, а также в минимизации (или)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36">
        <w:rPr>
          <w:rFonts w:ascii="Times New Roman" w:hAnsi="Times New Roman" w:cs="Times New Roman"/>
          <w:sz w:val="28"/>
          <w:szCs w:val="28"/>
        </w:rPr>
        <w:t>последствий его проявлений, организуемых федеральными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36">
        <w:rPr>
          <w:rFonts w:ascii="Times New Roman" w:hAnsi="Times New Roman" w:cs="Times New Roman"/>
          <w:sz w:val="28"/>
          <w:szCs w:val="28"/>
        </w:rPr>
        <w:t>исполнительной власти и (или) органами исполнительной власти Алтайского</w:t>
      </w:r>
    </w:p>
    <w:p w14:paraId="1ED55BD6" w14:textId="77777777" w:rsidR="00001336" w:rsidRPr="00001336" w:rsidRDefault="00001336" w:rsidP="000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336">
        <w:rPr>
          <w:rFonts w:ascii="Times New Roman" w:hAnsi="Times New Roman" w:cs="Times New Roman"/>
          <w:sz w:val="28"/>
          <w:szCs w:val="28"/>
        </w:rPr>
        <w:t>края;</w:t>
      </w:r>
    </w:p>
    <w:p w14:paraId="7A30ED51" w14:textId="77777777" w:rsidR="00001336" w:rsidRPr="00001336" w:rsidRDefault="00001336" w:rsidP="000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1336">
        <w:rPr>
          <w:rFonts w:ascii="Times New Roman" w:hAnsi="Times New Roman" w:cs="Times New Roman"/>
          <w:sz w:val="28"/>
          <w:szCs w:val="28"/>
        </w:rPr>
        <w:t>в) выработка мер по обеспечению выполнения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36">
        <w:rPr>
          <w:rFonts w:ascii="Times New Roman" w:hAnsi="Times New Roman" w:cs="Times New Roman"/>
          <w:sz w:val="28"/>
          <w:szCs w:val="28"/>
        </w:rPr>
        <w:t>антитеррористической защищенности объектов (территорий),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36">
        <w:rPr>
          <w:rFonts w:ascii="Times New Roman" w:hAnsi="Times New Roman" w:cs="Times New Roman"/>
          <w:sz w:val="28"/>
          <w:szCs w:val="28"/>
        </w:rPr>
        <w:t>муниципальной собственности или в ведении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36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Новичихинского района</w:t>
      </w:r>
      <w:r w:rsidRPr="00001336">
        <w:rPr>
          <w:rFonts w:ascii="Times New Roman" w:hAnsi="Times New Roman" w:cs="Times New Roman"/>
          <w:sz w:val="28"/>
          <w:szCs w:val="28"/>
        </w:rPr>
        <w:t>;</w:t>
      </w:r>
    </w:p>
    <w:p w14:paraId="420D2EB1" w14:textId="77777777" w:rsidR="00001336" w:rsidRPr="00001336" w:rsidRDefault="00001336" w:rsidP="000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1336">
        <w:rPr>
          <w:rFonts w:ascii="Times New Roman" w:hAnsi="Times New Roman" w:cs="Times New Roman"/>
          <w:sz w:val="28"/>
          <w:szCs w:val="28"/>
        </w:rPr>
        <w:t>г) участие в мониторинге политических, 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36">
        <w:rPr>
          <w:rFonts w:ascii="Times New Roman" w:hAnsi="Times New Roman" w:cs="Times New Roman"/>
          <w:sz w:val="28"/>
          <w:szCs w:val="28"/>
        </w:rPr>
        <w:t>и иных процессов, оказывающих влияние на ситуацию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36">
        <w:rPr>
          <w:rFonts w:ascii="Times New Roman" w:hAnsi="Times New Roman" w:cs="Times New Roman"/>
          <w:sz w:val="28"/>
          <w:szCs w:val="28"/>
        </w:rPr>
        <w:t>противодействия терроризму, осуществляемом АТК Алтайского края;</w:t>
      </w:r>
    </w:p>
    <w:p w14:paraId="0EC5164B" w14:textId="77777777" w:rsidR="00001336" w:rsidRPr="00001336" w:rsidRDefault="00001336" w:rsidP="0000133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1336">
        <w:rPr>
          <w:rFonts w:ascii="Times New Roman" w:hAnsi="Times New Roman" w:cs="Times New Roman"/>
          <w:sz w:val="28"/>
          <w:szCs w:val="28"/>
        </w:rPr>
        <w:t>д) контроль за исполнением решений Комиссии;</w:t>
      </w:r>
    </w:p>
    <w:p w14:paraId="39F4F47E" w14:textId="77777777" w:rsidR="00001336" w:rsidRDefault="00001336" w:rsidP="000013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1336">
        <w:rPr>
          <w:rFonts w:ascii="Times New Roman" w:hAnsi="Times New Roman" w:cs="Times New Roman"/>
          <w:sz w:val="28"/>
          <w:szCs w:val="28"/>
        </w:rPr>
        <w:t>е) организация исполнения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36">
        <w:rPr>
          <w:rFonts w:ascii="Times New Roman" w:hAnsi="Times New Roman" w:cs="Times New Roman"/>
          <w:sz w:val="28"/>
          <w:szCs w:val="28"/>
        </w:rPr>
        <w:t>решений АТК Алтайского края.</w:t>
      </w:r>
    </w:p>
    <w:p w14:paraId="055456ED" w14:textId="77777777" w:rsidR="00347467" w:rsidRPr="00347467" w:rsidRDefault="00347467" w:rsidP="0034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</w:t>
      </w:r>
      <w:r w:rsidR="00001336">
        <w:rPr>
          <w:rFonts w:ascii="Times New Roman" w:hAnsi="Times New Roman" w:cs="Times New Roman"/>
          <w:sz w:val="28"/>
          <w:szCs w:val="28"/>
        </w:rPr>
        <w:t xml:space="preserve">  7</w:t>
      </w:r>
      <w:r w:rsidRPr="00347467">
        <w:rPr>
          <w:rFonts w:ascii="Times New Roman" w:hAnsi="Times New Roman" w:cs="Times New Roman"/>
          <w:sz w:val="28"/>
          <w:szCs w:val="28"/>
        </w:rPr>
        <w:t>.  Комиссия в пределах своей компетенции и в установленном порядке имеет право:</w:t>
      </w:r>
    </w:p>
    <w:p w14:paraId="0F976AB6" w14:textId="77777777" w:rsidR="00347467" w:rsidRPr="00347467" w:rsidRDefault="00347467" w:rsidP="0000133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</w:t>
      </w:r>
      <w:r w:rsidR="00001336">
        <w:rPr>
          <w:rFonts w:ascii="Times New Roman" w:hAnsi="Times New Roman" w:cs="Times New Roman"/>
          <w:sz w:val="28"/>
          <w:szCs w:val="28"/>
        </w:rPr>
        <w:t xml:space="preserve">  </w:t>
      </w:r>
      <w:r w:rsidRPr="00347467">
        <w:rPr>
          <w:rFonts w:ascii="Times New Roman" w:hAnsi="Times New Roman" w:cs="Times New Roman"/>
          <w:sz w:val="28"/>
          <w:szCs w:val="28"/>
        </w:rPr>
        <w:t>а)</w:t>
      </w:r>
      <w:r w:rsidRPr="00347467">
        <w:rPr>
          <w:rFonts w:ascii="Times New Roman" w:hAnsi="Times New Roman" w:cs="Times New Roman"/>
          <w:sz w:val="28"/>
          <w:szCs w:val="28"/>
        </w:rPr>
        <w:tab/>
      </w:r>
      <w:r w:rsidR="00001336">
        <w:rPr>
          <w:rFonts w:ascii="Times New Roman" w:hAnsi="Times New Roman" w:cs="Times New Roman"/>
          <w:sz w:val="28"/>
          <w:szCs w:val="28"/>
        </w:rPr>
        <w:t xml:space="preserve"> </w:t>
      </w:r>
      <w:r w:rsidRPr="00347467">
        <w:rPr>
          <w:rFonts w:ascii="Times New Roman" w:hAnsi="Times New Roman" w:cs="Times New Roman"/>
          <w:sz w:val="28"/>
          <w:szCs w:val="28"/>
        </w:rPr>
        <w:t xml:space="preserve">принимать решения, касающиеся организации и совершенствования взаимодействия органов местного самоуправления </w:t>
      </w:r>
      <w:r w:rsidR="00001336">
        <w:rPr>
          <w:rFonts w:ascii="Times New Roman" w:hAnsi="Times New Roman" w:cs="Times New Roman"/>
          <w:sz w:val="28"/>
          <w:szCs w:val="28"/>
        </w:rPr>
        <w:t xml:space="preserve">Новичихинского района </w:t>
      </w:r>
      <w:r w:rsidRPr="00347467">
        <w:rPr>
          <w:rFonts w:ascii="Times New Roman" w:hAnsi="Times New Roman" w:cs="Times New Roman"/>
          <w:sz w:val="28"/>
          <w:szCs w:val="28"/>
        </w:rPr>
        <w:t xml:space="preserve">с подразделениями (представителями) территориальных органов федеральных органов исполнительной власти и органов исполнительной власти </w:t>
      </w:r>
      <w:r w:rsidR="00001336">
        <w:rPr>
          <w:rFonts w:ascii="Times New Roman" w:hAnsi="Times New Roman" w:cs="Times New Roman"/>
          <w:sz w:val="28"/>
          <w:szCs w:val="28"/>
        </w:rPr>
        <w:t>Алтайского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края по профилактике терроризма, минимизации и (или) ликвидации последствий его проявлений, а также осуществлять контроль за их исполнением;</w:t>
      </w:r>
    </w:p>
    <w:p w14:paraId="3EE58CD4" w14:textId="77777777" w:rsidR="00347467" w:rsidRPr="00347467" w:rsidRDefault="00347467" w:rsidP="0034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01336">
        <w:rPr>
          <w:rFonts w:ascii="Times New Roman" w:hAnsi="Times New Roman" w:cs="Times New Roman"/>
          <w:sz w:val="28"/>
          <w:szCs w:val="28"/>
        </w:rPr>
        <w:t xml:space="preserve">  </w:t>
      </w:r>
      <w:r w:rsidRPr="00347467">
        <w:rPr>
          <w:rFonts w:ascii="Times New Roman" w:hAnsi="Times New Roman" w:cs="Times New Roman"/>
          <w:sz w:val="28"/>
          <w:szCs w:val="28"/>
        </w:rPr>
        <w:t>б)</w:t>
      </w:r>
      <w:r w:rsidRPr="00347467">
        <w:rPr>
          <w:rFonts w:ascii="Times New Roman" w:hAnsi="Times New Roman" w:cs="Times New Roman"/>
          <w:sz w:val="28"/>
          <w:szCs w:val="28"/>
        </w:rPr>
        <w:tab/>
        <w:t xml:space="preserve">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</w:t>
      </w:r>
      <w:r w:rsidR="005D04D9">
        <w:rPr>
          <w:rFonts w:ascii="Times New Roman" w:hAnsi="Times New Roman" w:cs="Times New Roman"/>
          <w:sz w:val="28"/>
          <w:szCs w:val="28"/>
        </w:rPr>
        <w:t>Алтайского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края, органов местного самоуправления муниципального района, общественных объединений, организаций (независимо от форм с</w:t>
      </w:r>
      <w:r w:rsidR="005D04D9">
        <w:rPr>
          <w:rFonts w:ascii="Times New Roman" w:hAnsi="Times New Roman" w:cs="Times New Roman"/>
          <w:sz w:val="28"/>
          <w:szCs w:val="28"/>
        </w:rPr>
        <w:t>обственности) и должностных лиц</w:t>
      </w:r>
      <w:r w:rsidRPr="00347467">
        <w:rPr>
          <w:rFonts w:ascii="Times New Roman" w:hAnsi="Times New Roman" w:cs="Times New Roman"/>
          <w:sz w:val="28"/>
          <w:szCs w:val="28"/>
        </w:rPr>
        <w:t>;</w:t>
      </w:r>
    </w:p>
    <w:p w14:paraId="07586A26" w14:textId="77777777" w:rsidR="00347467" w:rsidRPr="00347467" w:rsidRDefault="00347467" w:rsidP="0034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</w:t>
      </w:r>
      <w:r w:rsidR="005D04D9">
        <w:rPr>
          <w:rFonts w:ascii="Times New Roman" w:hAnsi="Times New Roman" w:cs="Times New Roman"/>
          <w:sz w:val="28"/>
          <w:szCs w:val="28"/>
        </w:rPr>
        <w:t xml:space="preserve">   </w:t>
      </w:r>
      <w:r w:rsidRPr="00347467">
        <w:rPr>
          <w:rFonts w:ascii="Times New Roman" w:hAnsi="Times New Roman" w:cs="Times New Roman"/>
          <w:sz w:val="28"/>
          <w:szCs w:val="28"/>
        </w:rPr>
        <w:t>в)</w:t>
      </w:r>
      <w:r w:rsidRPr="00347467">
        <w:rPr>
          <w:rFonts w:ascii="Times New Roman" w:hAnsi="Times New Roman" w:cs="Times New Roman"/>
          <w:sz w:val="28"/>
          <w:szCs w:val="28"/>
        </w:rPr>
        <w:tab/>
        <w:t xml:space="preserve">создавать рабочие группы для изучения вопросов, </w:t>
      </w:r>
      <w:r w:rsidR="005D04D9">
        <w:rPr>
          <w:rFonts w:ascii="Times New Roman" w:hAnsi="Times New Roman" w:cs="Times New Roman"/>
          <w:sz w:val="28"/>
          <w:szCs w:val="28"/>
        </w:rPr>
        <w:t>отнесенных к компетенции Комиссии</w:t>
      </w:r>
      <w:r w:rsidRPr="00347467">
        <w:rPr>
          <w:rFonts w:ascii="Times New Roman" w:hAnsi="Times New Roman" w:cs="Times New Roman"/>
          <w:sz w:val="28"/>
          <w:szCs w:val="28"/>
        </w:rPr>
        <w:t>;</w:t>
      </w:r>
    </w:p>
    <w:p w14:paraId="65ECF211" w14:textId="77777777" w:rsidR="00347467" w:rsidRPr="00347467" w:rsidRDefault="00347467" w:rsidP="0034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</w:t>
      </w:r>
      <w:r w:rsidR="005D04D9">
        <w:rPr>
          <w:rFonts w:ascii="Times New Roman" w:hAnsi="Times New Roman" w:cs="Times New Roman"/>
          <w:sz w:val="28"/>
          <w:szCs w:val="28"/>
        </w:rPr>
        <w:t xml:space="preserve">   г</w:t>
      </w:r>
      <w:r w:rsidRPr="00347467">
        <w:rPr>
          <w:rFonts w:ascii="Times New Roman" w:hAnsi="Times New Roman" w:cs="Times New Roman"/>
          <w:sz w:val="28"/>
          <w:szCs w:val="28"/>
        </w:rPr>
        <w:t>)</w:t>
      </w:r>
      <w:r w:rsidRPr="00347467">
        <w:rPr>
          <w:rFonts w:ascii="Times New Roman" w:hAnsi="Times New Roman" w:cs="Times New Roman"/>
          <w:sz w:val="28"/>
          <w:szCs w:val="28"/>
        </w:rPr>
        <w:tab/>
        <w:t xml:space="preserve">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 </w:t>
      </w:r>
      <w:r w:rsidR="005D04D9">
        <w:rPr>
          <w:rFonts w:ascii="Times New Roman" w:hAnsi="Times New Roman" w:cs="Times New Roman"/>
          <w:sz w:val="28"/>
          <w:szCs w:val="28"/>
        </w:rPr>
        <w:t>Алтайского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края,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14:paraId="4E0F7434" w14:textId="77777777" w:rsidR="00347467" w:rsidRDefault="00347467" w:rsidP="0034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</w:t>
      </w:r>
      <w:r w:rsidR="005D04D9">
        <w:rPr>
          <w:rFonts w:ascii="Times New Roman" w:hAnsi="Times New Roman" w:cs="Times New Roman"/>
          <w:sz w:val="28"/>
          <w:szCs w:val="28"/>
        </w:rPr>
        <w:t xml:space="preserve">  </w:t>
      </w:r>
      <w:r w:rsidRPr="00347467">
        <w:rPr>
          <w:rFonts w:ascii="Times New Roman" w:hAnsi="Times New Roman" w:cs="Times New Roman"/>
          <w:sz w:val="28"/>
          <w:szCs w:val="28"/>
        </w:rPr>
        <w:t>д)</w:t>
      </w:r>
      <w:r w:rsidRPr="00347467">
        <w:rPr>
          <w:rFonts w:ascii="Times New Roman" w:hAnsi="Times New Roman" w:cs="Times New Roman"/>
          <w:sz w:val="28"/>
          <w:szCs w:val="28"/>
        </w:rPr>
        <w:tab/>
        <w:t xml:space="preserve">вносить в установленном порядке предложения по вопросам, требующим решения </w:t>
      </w:r>
      <w:r w:rsidR="005D04D9">
        <w:rPr>
          <w:rFonts w:ascii="Times New Roman" w:hAnsi="Times New Roman" w:cs="Times New Roman"/>
          <w:sz w:val="28"/>
          <w:szCs w:val="28"/>
        </w:rPr>
        <w:t>АТК Алтайского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края.</w:t>
      </w:r>
    </w:p>
    <w:p w14:paraId="41E9DCA9" w14:textId="77777777" w:rsidR="005D04D9" w:rsidRPr="005D04D9" w:rsidRDefault="005D04D9" w:rsidP="005D04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 </w:t>
      </w:r>
      <w:r w:rsidRPr="005D04D9">
        <w:rPr>
          <w:rFonts w:ascii="Times New Roman" w:hAnsi="Times New Roman" w:cs="Times New Roman"/>
          <w:sz w:val="28"/>
          <w:szCs w:val="28"/>
        </w:rPr>
        <w:t>Комиссия строит свою работу во взаимодействии с оперативной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4D9">
        <w:rPr>
          <w:rFonts w:ascii="Times New Roman" w:hAnsi="Times New Roman" w:cs="Times New Roman"/>
          <w:sz w:val="28"/>
          <w:szCs w:val="28"/>
        </w:rPr>
        <w:t>группой в муниципальном образовании, сформированной для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4D9">
        <w:rPr>
          <w:rFonts w:ascii="Times New Roman" w:hAnsi="Times New Roman" w:cs="Times New Roman"/>
          <w:sz w:val="28"/>
          <w:szCs w:val="28"/>
        </w:rPr>
        <w:t>первоочередных мер по пресечению террористического акта или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4D9">
        <w:rPr>
          <w:rFonts w:ascii="Times New Roman" w:hAnsi="Times New Roman" w:cs="Times New Roman"/>
          <w:sz w:val="28"/>
          <w:szCs w:val="28"/>
        </w:rPr>
        <w:t>создающих непосредственную угрозу его совершения,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Новичихинского района</w:t>
      </w:r>
      <w:r w:rsidRPr="005D04D9">
        <w:rPr>
          <w:rFonts w:ascii="Times New Roman" w:hAnsi="Times New Roman" w:cs="Times New Roman"/>
          <w:sz w:val="28"/>
          <w:szCs w:val="28"/>
        </w:rPr>
        <w:t>.</w:t>
      </w:r>
    </w:p>
    <w:p w14:paraId="43C31D34" w14:textId="77777777" w:rsidR="00347467" w:rsidRPr="00347467" w:rsidRDefault="00347467" w:rsidP="0034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  </w:t>
      </w:r>
      <w:r w:rsidR="005D04D9">
        <w:rPr>
          <w:rFonts w:ascii="Times New Roman" w:hAnsi="Times New Roman" w:cs="Times New Roman"/>
          <w:sz w:val="28"/>
          <w:szCs w:val="28"/>
        </w:rPr>
        <w:t xml:space="preserve"> </w:t>
      </w:r>
      <w:r w:rsidRPr="00347467">
        <w:rPr>
          <w:rFonts w:ascii="Times New Roman" w:hAnsi="Times New Roman" w:cs="Times New Roman"/>
          <w:sz w:val="28"/>
          <w:szCs w:val="28"/>
        </w:rPr>
        <w:t xml:space="preserve">9.  Комиссия осуществляет свою деятельность на плановой основе в соответствии с регламентом, утвержденным постановлением </w:t>
      </w:r>
      <w:r w:rsidR="005D04D9">
        <w:rPr>
          <w:rFonts w:ascii="Times New Roman" w:hAnsi="Times New Roman" w:cs="Times New Roman"/>
          <w:sz w:val="28"/>
          <w:szCs w:val="28"/>
        </w:rPr>
        <w:t>А</w:t>
      </w:r>
      <w:r w:rsidRPr="003474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04D9">
        <w:rPr>
          <w:rFonts w:ascii="Times New Roman" w:hAnsi="Times New Roman" w:cs="Times New Roman"/>
          <w:sz w:val="28"/>
          <w:szCs w:val="28"/>
        </w:rPr>
        <w:t>Новичихинского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2F443D9E" w14:textId="77777777" w:rsidR="00347467" w:rsidRDefault="00347467" w:rsidP="0034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  </w:t>
      </w:r>
      <w:r w:rsidR="005D04D9">
        <w:rPr>
          <w:rFonts w:ascii="Times New Roman" w:hAnsi="Times New Roman" w:cs="Times New Roman"/>
          <w:sz w:val="28"/>
          <w:szCs w:val="28"/>
        </w:rPr>
        <w:t xml:space="preserve"> </w:t>
      </w:r>
      <w:r w:rsidRPr="00347467">
        <w:rPr>
          <w:rFonts w:ascii="Times New Roman" w:hAnsi="Times New Roman" w:cs="Times New Roman"/>
          <w:sz w:val="28"/>
          <w:szCs w:val="28"/>
        </w:rPr>
        <w:t>10.  Комиссия информирует антит</w:t>
      </w:r>
      <w:r w:rsidR="005D04D9">
        <w:rPr>
          <w:rFonts w:ascii="Times New Roman" w:hAnsi="Times New Roman" w:cs="Times New Roman"/>
          <w:sz w:val="28"/>
          <w:szCs w:val="28"/>
        </w:rPr>
        <w:t>е</w:t>
      </w:r>
      <w:r w:rsidRPr="00347467">
        <w:rPr>
          <w:rFonts w:ascii="Times New Roman" w:hAnsi="Times New Roman" w:cs="Times New Roman"/>
          <w:sz w:val="28"/>
          <w:szCs w:val="28"/>
        </w:rPr>
        <w:t>ррористич</w:t>
      </w:r>
      <w:r w:rsidR="005D04D9">
        <w:rPr>
          <w:rFonts w:ascii="Times New Roman" w:hAnsi="Times New Roman" w:cs="Times New Roman"/>
          <w:sz w:val="28"/>
          <w:szCs w:val="28"/>
        </w:rPr>
        <w:t>е</w:t>
      </w:r>
      <w:r w:rsidRPr="00347467">
        <w:rPr>
          <w:rFonts w:ascii="Times New Roman" w:hAnsi="Times New Roman" w:cs="Times New Roman"/>
          <w:sz w:val="28"/>
          <w:szCs w:val="28"/>
        </w:rPr>
        <w:t xml:space="preserve">скую комиссию </w:t>
      </w:r>
      <w:r w:rsidR="005D04D9">
        <w:rPr>
          <w:rFonts w:ascii="Times New Roman" w:hAnsi="Times New Roman" w:cs="Times New Roman"/>
          <w:sz w:val="28"/>
          <w:szCs w:val="28"/>
        </w:rPr>
        <w:t>Алтайского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края по итогам своей деятельности </w:t>
      </w:r>
      <w:r w:rsidR="005D04D9">
        <w:rPr>
          <w:rFonts w:ascii="Times New Roman" w:hAnsi="Times New Roman" w:cs="Times New Roman"/>
          <w:sz w:val="28"/>
          <w:szCs w:val="28"/>
        </w:rPr>
        <w:t>не реже одного раза в полугодие, а также по итогам проведенных заседаний в порядке, установленном председателем</w:t>
      </w:r>
      <w:r w:rsidRPr="00347467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</w:t>
      </w:r>
      <w:r w:rsidR="005D04D9">
        <w:rPr>
          <w:rFonts w:ascii="Times New Roman" w:hAnsi="Times New Roman" w:cs="Times New Roman"/>
          <w:sz w:val="28"/>
          <w:szCs w:val="28"/>
        </w:rPr>
        <w:t>и</w:t>
      </w:r>
      <w:r w:rsidRPr="00347467">
        <w:rPr>
          <w:rFonts w:ascii="Times New Roman" w:hAnsi="Times New Roman" w:cs="Times New Roman"/>
          <w:sz w:val="28"/>
          <w:szCs w:val="28"/>
        </w:rPr>
        <w:t xml:space="preserve"> </w:t>
      </w:r>
      <w:r w:rsidR="005D04D9">
        <w:rPr>
          <w:rFonts w:ascii="Times New Roman" w:hAnsi="Times New Roman" w:cs="Times New Roman"/>
          <w:sz w:val="28"/>
          <w:szCs w:val="28"/>
        </w:rPr>
        <w:t>Алтайского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края.</w:t>
      </w:r>
    </w:p>
    <w:p w14:paraId="67FC9530" w14:textId="77777777" w:rsidR="005D04D9" w:rsidRPr="00347467" w:rsidRDefault="005D04D9" w:rsidP="0034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11. Для реализации решений Комиссии могут издаваться муниципальные правовые акты.</w:t>
      </w:r>
    </w:p>
    <w:p w14:paraId="5FF43484" w14:textId="77777777" w:rsidR="00474BA7" w:rsidRPr="0034746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 </w:t>
      </w:r>
      <w:r w:rsidR="005D04D9">
        <w:rPr>
          <w:rFonts w:ascii="Times New Roman" w:hAnsi="Times New Roman" w:cs="Times New Roman"/>
          <w:sz w:val="28"/>
          <w:szCs w:val="28"/>
        </w:rPr>
        <w:t xml:space="preserve">  </w:t>
      </w:r>
      <w:r w:rsidRPr="00347467">
        <w:rPr>
          <w:rFonts w:ascii="Times New Roman" w:hAnsi="Times New Roman" w:cs="Times New Roman"/>
          <w:sz w:val="28"/>
          <w:szCs w:val="28"/>
        </w:rPr>
        <w:t xml:space="preserve">12. Организационное и материально-техническое обеспечение деятельности Комиссии организуется главой </w:t>
      </w:r>
      <w:r w:rsidR="00474BA7">
        <w:rPr>
          <w:rFonts w:ascii="Times New Roman" w:hAnsi="Times New Roman" w:cs="Times New Roman"/>
          <w:sz w:val="28"/>
          <w:szCs w:val="28"/>
        </w:rPr>
        <w:t>Новичихинского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района, путем определения секретаря Комиссии и назначения иных должностных лиц</w:t>
      </w:r>
      <w:r w:rsidR="00474BA7">
        <w:rPr>
          <w:rFonts w:ascii="Times New Roman" w:hAnsi="Times New Roman" w:cs="Times New Roman"/>
          <w:sz w:val="28"/>
          <w:szCs w:val="28"/>
        </w:rPr>
        <w:t>,</w:t>
      </w:r>
      <w:r w:rsidRPr="00347467">
        <w:rPr>
          <w:rFonts w:ascii="Times New Roman" w:hAnsi="Times New Roman" w:cs="Times New Roman"/>
          <w:sz w:val="28"/>
          <w:szCs w:val="28"/>
        </w:rPr>
        <w:t xml:space="preserve"> ответственных  за эту работу.</w:t>
      </w:r>
      <w:r w:rsidR="00474BA7">
        <w:rPr>
          <w:rFonts w:ascii="Times New Roman" w:hAnsi="Times New Roman" w:cs="Times New Roman"/>
          <w:sz w:val="28"/>
          <w:szCs w:val="28"/>
        </w:rPr>
        <w:t xml:space="preserve">   </w:t>
      </w:r>
      <w:r w:rsidRPr="0034746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8FA33D" w14:textId="77777777" w:rsidR="00347467" w:rsidRPr="00347467" w:rsidRDefault="00474BA7" w:rsidP="00474BA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7467" w:rsidRPr="00347467">
        <w:rPr>
          <w:rFonts w:ascii="Times New Roman" w:hAnsi="Times New Roman" w:cs="Times New Roman"/>
          <w:sz w:val="28"/>
          <w:szCs w:val="28"/>
        </w:rPr>
        <w:t>1</w:t>
      </w:r>
      <w:r w:rsidR="00163413">
        <w:rPr>
          <w:rFonts w:ascii="Times New Roman" w:hAnsi="Times New Roman" w:cs="Times New Roman"/>
          <w:sz w:val="28"/>
          <w:szCs w:val="28"/>
        </w:rPr>
        <w:t>3</w:t>
      </w:r>
      <w:r w:rsidR="00347467" w:rsidRPr="00347467">
        <w:rPr>
          <w:rFonts w:ascii="Times New Roman" w:hAnsi="Times New Roman" w:cs="Times New Roman"/>
          <w:sz w:val="28"/>
          <w:szCs w:val="28"/>
        </w:rPr>
        <w:t>. Секретарь  Комиссии:</w:t>
      </w:r>
    </w:p>
    <w:p w14:paraId="3F763B98" w14:textId="77777777" w:rsidR="00347467" w:rsidRPr="00347467" w:rsidRDefault="00347467" w:rsidP="00474BA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</w:t>
      </w:r>
      <w:r w:rsidR="00474BA7">
        <w:rPr>
          <w:rFonts w:ascii="Times New Roman" w:hAnsi="Times New Roman" w:cs="Times New Roman"/>
          <w:sz w:val="28"/>
          <w:szCs w:val="28"/>
        </w:rPr>
        <w:t xml:space="preserve">  </w:t>
      </w:r>
      <w:r w:rsidRPr="00347467">
        <w:rPr>
          <w:rFonts w:ascii="Times New Roman" w:hAnsi="Times New Roman" w:cs="Times New Roman"/>
          <w:sz w:val="28"/>
          <w:szCs w:val="28"/>
        </w:rPr>
        <w:t xml:space="preserve"> </w:t>
      </w:r>
      <w:r w:rsidR="00474BA7">
        <w:rPr>
          <w:rFonts w:ascii="Times New Roman" w:hAnsi="Times New Roman" w:cs="Times New Roman"/>
          <w:sz w:val="28"/>
          <w:szCs w:val="28"/>
        </w:rPr>
        <w:t xml:space="preserve"> </w:t>
      </w:r>
      <w:r w:rsidRPr="00347467">
        <w:rPr>
          <w:rFonts w:ascii="Times New Roman" w:hAnsi="Times New Roman" w:cs="Times New Roman"/>
          <w:sz w:val="28"/>
          <w:szCs w:val="28"/>
        </w:rPr>
        <w:t>а)</w:t>
      </w:r>
      <w:r w:rsidR="00474BA7">
        <w:rPr>
          <w:rFonts w:ascii="Times New Roman" w:hAnsi="Times New Roman" w:cs="Times New Roman"/>
          <w:sz w:val="28"/>
          <w:szCs w:val="28"/>
        </w:rPr>
        <w:t xml:space="preserve"> </w:t>
      </w:r>
      <w:r w:rsidRPr="00347467">
        <w:rPr>
          <w:rFonts w:ascii="Times New Roman" w:hAnsi="Times New Roman" w:cs="Times New Roman"/>
          <w:sz w:val="28"/>
          <w:szCs w:val="28"/>
        </w:rPr>
        <w:tab/>
        <w:t>разрабатывает проекты планов работы Комиссии</w:t>
      </w:r>
      <w:r w:rsidR="00474BA7">
        <w:rPr>
          <w:rFonts w:ascii="Times New Roman" w:hAnsi="Times New Roman" w:cs="Times New Roman"/>
          <w:sz w:val="28"/>
          <w:szCs w:val="28"/>
        </w:rPr>
        <w:t>, решений Комиссии</w:t>
      </w:r>
      <w:r w:rsidRPr="00347467">
        <w:rPr>
          <w:rFonts w:ascii="Times New Roman" w:hAnsi="Times New Roman" w:cs="Times New Roman"/>
          <w:sz w:val="28"/>
          <w:szCs w:val="28"/>
        </w:rPr>
        <w:t xml:space="preserve"> и отчетов о результатах деятельности Комиссии;</w:t>
      </w:r>
    </w:p>
    <w:p w14:paraId="35D9074B" w14:textId="77777777" w:rsidR="00347467" w:rsidRPr="0034746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</w:t>
      </w:r>
      <w:r w:rsidR="00474BA7">
        <w:rPr>
          <w:rFonts w:ascii="Times New Roman" w:hAnsi="Times New Roman" w:cs="Times New Roman"/>
          <w:sz w:val="28"/>
          <w:szCs w:val="28"/>
        </w:rPr>
        <w:t xml:space="preserve">   </w:t>
      </w:r>
      <w:r w:rsidRPr="00347467">
        <w:rPr>
          <w:rFonts w:ascii="Times New Roman" w:hAnsi="Times New Roman" w:cs="Times New Roman"/>
          <w:sz w:val="28"/>
          <w:szCs w:val="28"/>
        </w:rPr>
        <w:t>б)</w:t>
      </w:r>
      <w:r w:rsidRPr="00347467">
        <w:rPr>
          <w:rFonts w:ascii="Times New Roman" w:hAnsi="Times New Roman" w:cs="Times New Roman"/>
          <w:sz w:val="28"/>
          <w:szCs w:val="28"/>
        </w:rPr>
        <w:tab/>
        <w:t>организует работу по сбору, накоплению, обобщению и анализу информации, подготовке информационных материалов об общественно-</w:t>
      </w:r>
      <w:r w:rsidRPr="00347467">
        <w:rPr>
          <w:rFonts w:ascii="Times New Roman" w:hAnsi="Times New Roman" w:cs="Times New Roman"/>
          <w:sz w:val="28"/>
          <w:szCs w:val="28"/>
        </w:rPr>
        <w:lastRenderedPageBreak/>
        <w:t>политических, социально-экономических и иных процессах на территории</w:t>
      </w:r>
      <w:r w:rsidR="00474BA7">
        <w:rPr>
          <w:rFonts w:ascii="Times New Roman" w:hAnsi="Times New Roman" w:cs="Times New Roman"/>
          <w:sz w:val="28"/>
          <w:szCs w:val="28"/>
        </w:rPr>
        <w:t xml:space="preserve"> Новичихинского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района, оказывающих влияние на развитие ситуации в сфере профилактики терроризма;</w:t>
      </w:r>
    </w:p>
    <w:p w14:paraId="61F99040" w14:textId="77777777" w:rsidR="00347467" w:rsidRPr="0034746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 </w:t>
      </w:r>
      <w:r w:rsidR="00474BA7">
        <w:rPr>
          <w:rFonts w:ascii="Times New Roman" w:hAnsi="Times New Roman" w:cs="Times New Roman"/>
          <w:sz w:val="28"/>
          <w:szCs w:val="28"/>
        </w:rPr>
        <w:t xml:space="preserve">  </w:t>
      </w:r>
      <w:r w:rsidRPr="00347467">
        <w:rPr>
          <w:rFonts w:ascii="Times New Roman" w:hAnsi="Times New Roman" w:cs="Times New Roman"/>
          <w:sz w:val="28"/>
          <w:szCs w:val="28"/>
        </w:rPr>
        <w:t>в)</w:t>
      </w:r>
      <w:r w:rsidRPr="00347467">
        <w:rPr>
          <w:rFonts w:ascii="Times New Roman" w:hAnsi="Times New Roman" w:cs="Times New Roman"/>
          <w:sz w:val="28"/>
          <w:szCs w:val="28"/>
        </w:rPr>
        <w:tab/>
        <w:t xml:space="preserve">обеспечивает взаимодействие Комиссии с антитеррористической комиссией </w:t>
      </w:r>
      <w:r w:rsidR="00474BA7">
        <w:rPr>
          <w:rFonts w:ascii="Times New Roman" w:hAnsi="Times New Roman" w:cs="Times New Roman"/>
          <w:sz w:val="28"/>
          <w:szCs w:val="28"/>
        </w:rPr>
        <w:t>Алтайского</w:t>
      </w:r>
      <w:r w:rsidRPr="00347467">
        <w:rPr>
          <w:rFonts w:ascii="Times New Roman" w:hAnsi="Times New Roman" w:cs="Times New Roman"/>
          <w:sz w:val="28"/>
          <w:szCs w:val="28"/>
        </w:rPr>
        <w:t xml:space="preserve"> края и ее аппаратом;</w:t>
      </w:r>
    </w:p>
    <w:p w14:paraId="66729C2B" w14:textId="73621551" w:rsidR="00474BA7" w:rsidRPr="0034746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 </w:t>
      </w:r>
      <w:r w:rsidR="00474BA7">
        <w:rPr>
          <w:rFonts w:ascii="Times New Roman" w:hAnsi="Times New Roman" w:cs="Times New Roman"/>
          <w:sz w:val="28"/>
          <w:szCs w:val="28"/>
        </w:rPr>
        <w:t xml:space="preserve">  </w:t>
      </w:r>
      <w:r w:rsidRPr="00347467">
        <w:rPr>
          <w:rFonts w:ascii="Times New Roman" w:hAnsi="Times New Roman" w:cs="Times New Roman"/>
          <w:sz w:val="28"/>
          <w:szCs w:val="28"/>
        </w:rPr>
        <w:t>г)</w:t>
      </w:r>
      <w:r w:rsidRPr="00347467">
        <w:rPr>
          <w:rFonts w:ascii="Times New Roman" w:hAnsi="Times New Roman" w:cs="Times New Roman"/>
          <w:sz w:val="28"/>
          <w:szCs w:val="28"/>
        </w:rPr>
        <w:tab/>
        <w:t xml:space="preserve"> организует </w:t>
      </w:r>
      <w:r w:rsidR="00474BA7">
        <w:rPr>
          <w:rFonts w:ascii="Times New Roman" w:hAnsi="Times New Roman" w:cs="Times New Roman"/>
          <w:sz w:val="28"/>
          <w:szCs w:val="28"/>
        </w:rPr>
        <w:t>делопроизводство Комиссии</w:t>
      </w:r>
      <w:r w:rsidR="007B40F5">
        <w:rPr>
          <w:rFonts w:ascii="Times New Roman" w:hAnsi="Times New Roman" w:cs="Times New Roman"/>
          <w:sz w:val="28"/>
          <w:szCs w:val="28"/>
        </w:rPr>
        <w:t xml:space="preserve">, </w:t>
      </w:r>
      <w:r w:rsidR="00474BA7" w:rsidRPr="00347467">
        <w:rPr>
          <w:rFonts w:ascii="Times New Roman" w:hAnsi="Times New Roman" w:cs="Times New Roman"/>
          <w:sz w:val="28"/>
          <w:szCs w:val="28"/>
        </w:rPr>
        <w:t>организует работу Комиссии;</w:t>
      </w:r>
    </w:p>
    <w:p w14:paraId="55DE05C5" w14:textId="77777777" w:rsidR="00474BA7" w:rsidRPr="00347467" w:rsidRDefault="00474BA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341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47467">
        <w:rPr>
          <w:rFonts w:ascii="Times New Roman" w:hAnsi="Times New Roman" w:cs="Times New Roman"/>
          <w:sz w:val="28"/>
          <w:szCs w:val="28"/>
        </w:rPr>
        <w:t>обеспечивает подготовку и проведение заседаний Комиссии;</w:t>
      </w:r>
    </w:p>
    <w:p w14:paraId="419042D7" w14:textId="77777777" w:rsidR="00474BA7" w:rsidRDefault="00474BA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413">
        <w:rPr>
          <w:rFonts w:ascii="Times New Roman" w:hAnsi="Times New Roman" w:cs="Times New Roman"/>
          <w:sz w:val="28"/>
          <w:szCs w:val="28"/>
        </w:rPr>
        <w:t>е</w:t>
      </w:r>
      <w:r w:rsidRPr="003474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467">
        <w:rPr>
          <w:rFonts w:ascii="Times New Roman" w:hAnsi="Times New Roman" w:cs="Times New Roman"/>
          <w:sz w:val="28"/>
          <w:szCs w:val="28"/>
        </w:rPr>
        <w:t>осуществляет контроль исполнени</w:t>
      </w:r>
      <w:r>
        <w:rPr>
          <w:rFonts w:ascii="Times New Roman" w:hAnsi="Times New Roman" w:cs="Times New Roman"/>
          <w:sz w:val="28"/>
          <w:szCs w:val="28"/>
        </w:rPr>
        <w:t>я поручений, содержащихся в решениях Комиссии;</w:t>
      </w:r>
    </w:p>
    <w:p w14:paraId="5660F7A3" w14:textId="77777777" w:rsidR="00474BA7" w:rsidRPr="00347467" w:rsidRDefault="00474BA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341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) обеспечивает деятельность рабочих групп Комиссии.</w:t>
      </w:r>
    </w:p>
    <w:p w14:paraId="610917A2" w14:textId="77777777" w:rsidR="00347467" w:rsidRPr="0034746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</w:t>
      </w:r>
      <w:r w:rsidR="00474BA7">
        <w:rPr>
          <w:rFonts w:ascii="Times New Roman" w:hAnsi="Times New Roman" w:cs="Times New Roman"/>
          <w:sz w:val="28"/>
          <w:szCs w:val="28"/>
        </w:rPr>
        <w:t xml:space="preserve"> </w:t>
      </w:r>
      <w:r w:rsidRPr="00347467">
        <w:rPr>
          <w:rFonts w:ascii="Times New Roman" w:hAnsi="Times New Roman" w:cs="Times New Roman"/>
          <w:sz w:val="28"/>
          <w:szCs w:val="28"/>
        </w:rPr>
        <w:t>1</w:t>
      </w:r>
      <w:r w:rsidR="00163413">
        <w:rPr>
          <w:rFonts w:ascii="Times New Roman" w:hAnsi="Times New Roman" w:cs="Times New Roman"/>
          <w:sz w:val="28"/>
          <w:szCs w:val="28"/>
        </w:rPr>
        <w:t>4</w:t>
      </w:r>
      <w:r w:rsidRPr="00347467">
        <w:rPr>
          <w:rFonts w:ascii="Times New Roman" w:hAnsi="Times New Roman" w:cs="Times New Roman"/>
          <w:sz w:val="28"/>
          <w:szCs w:val="28"/>
        </w:rPr>
        <w:t>.  Члены Комиссии обязаны:</w:t>
      </w:r>
    </w:p>
    <w:p w14:paraId="34DC7F83" w14:textId="77777777" w:rsidR="00347467" w:rsidRPr="0034746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 а)  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14:paraId="0A14A061" w14:textId="77777777" w:rsidR="00347467" w:rsidRPr="0034746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</w:t>
      </w:r>
      <w:r w:rsidR="00474BA7">
        <w:rPr>
          <w:rFonts w:ascii="Times New Roman" w:hAnsi="Times New Roman" w:cs="Times New Roman"/>
          <w:sz w:val="28"/>
          <w:szCs w:val="28"/>
        </w:rPr>
        <w:t xml:space="preserve"> </w:t>
      </w:r>
      <w:r w:rsidRPr="00347467">
        <w:rPr>
          <w:rFonts w:ascii="Times New Roman" w:hAnsi="Times New Roman" w:cs="Times New Roman"/>
          <w:sz w:val="28"/>
          <w:szCs w:val="28"/>
        </w:rPr>
        <w:t>б)  организовать в рамках своих должностных полномочий выполнение решений Комиссии;</w:t>
      </w:r>
    </w:p>
    <w:p w14:paraId="54597045" w14:textId="77777777" w:rsidR="00347467" w:rsidRPr="0034746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</w:t>
      </w:r>
      <w:r w:rsidR="00474BA7">
        <w:rPr>
          <w:rFonts w:ascii="Times New Roman" w:hAnsi="Times New Roman" w:cs="Times New Roman"/>
          <w:sz w:val="28"/>
          <w:szCs w:val="28"/>
        </w:rPr>
        <w:t xml:space="preserve"> </w:t>
      </w:r>
      <w:r w:rsidRPr="00347467">
        <w:rPr>
          <w:rFonts w:ascii="Times New Roman" w:hAnsi="Times New Roman" w:cs="Times New Roman"/>
          <w:sz w:val="28"/>
          <w:szCs w:val="28"/>
        </w:rPr>
        <w:t xml:space="preserve"> </w:t>
      </w:r>
      <w:r w:rsidR="00163413">
        <w:rPr>
          <w:rFonts w:ascii="Times New Roman" w:hAnsi="Times New Roman" w:cs="Times New Roman"/>
          <w:sz w:val="28"/>
          <w:szCs w:val="28"/>
        </w:rPr>
        <w:t>в</w:t>
      </w:r>
      <w:r w:rsidRPr="00347467">
        <w:rPr>
          <w:rFonts w:ascii="Times New Roman" w:hAnsi="Times New Roman" w:cs="Times New Roman"/>
          <w:sz w:val="28"/>
          <w:szCs w:val="28"/>
        </w:rPr>
        <w:t>) выполнять требования правовых актов, регламентирующих деятельность Комиссии;</w:t>
      </w:r>
    </w:p>
    <w:p w14:paraId="0634E867" w14:textId="77777777" w:rsidR="00347467" w:rsidRPr="0034746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</w:t>
      </w:r>
      <w:r w:rsidR="00474BA7">
        <w:rPr>
          <w:rFonts w:ascii="Times New Roman" w:hAnsi="Times New Roman" w:cs="Times New Roman"/>
          <w:sz w:val="28"/>
          <w:szCs w:val="28"/>
        </w:rPr>
        <w:t xml:space="preserve"> </w:t>
      </w:r>
      <w:r w:rsidR="00163413">
        <w:rPr>
          <w:rFonts w:ascii="Times New Roman" w:hAnsi="Times New Roman" w:cs="Times New Roman"/>
          <w:sz w:val="28"/>
          <w:szCs w:val="28"/>
        </w:rPr>
        <w:t>г</w:t>
      </w:r>
      <w:r w:rsidRPr="00347467">
        <w:rPr>
          <w:rFonts w:ascii="Times New Roman" w:hAnsi="Times New Roman" w:cs="Times New Roman"/>
          <w:sz w:val="28"/>
          <w:szCs w:val="28"/>
        </w:rPr>
        <w:t>) 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(секретарем).</w:t>
      </w:r>
    </w:p>
    <w:p w14:paraId="36C46905" w14:textId="77777777" w:rsidR="00347467" w:rsidRPr="0034746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</w:t>
      </w:r>
      <w:r w:rsidR="00474BA7">
        <w:rPr>
          <w:rFonts w:ascii="Times New Roman" w:hAnsi="Times New Roman" w:cs="Times New Roman"/>
          <w:sz w:val="28"/>
          <w:szCs w:val="28"/>
        </w:rPr>
        <w:t xml:space="preserve"> </w:t>
      </w:r>
      <w:r w:rsidRPr="00347467">
        <w:rPr>
          <w:rFonts w:ascii="Times New Roman" w:hAnsi="Times New Roman" w:cs="Times New Roman"/>
          <w:sz w:val="28"/>
          <w:szCs w:val="28"/>
        </w:rPr>
        <w:t>1</w:t>
      </w:r>
      <w:r w:rsidR="00163413">
        <w:rPr>
          <w:rFonts w:ascii="Times New Roman" w:hAnsi="Times New Roman" w:cs="Times New Roman"/>
          <w:sz w:val="28"/>
          <w:szCs w:val="28"/>
        </w:rPr>
        <w:t>5</w:t>
      </w:r>
      <w:r w:rsidRPr="00347467">
        <w:rPr>
          <w:rFonts w:ascii="Times New Roman" w:hAnsi="Times New Roman" w:cs="Times New Roman"/>
          <w:sz w:val="28"/>
          <w:szCs w:val="28"/>
        </w:rPr>
        <w:t>.   Члены Комиссии имеют право;</w:t>
      </w:r>
    </w:p>
    <w:p w14:paraId="27FDC819" w14:textId="77777777" w:rsidR="00474BA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</w:t>
      </w:r>
      <w:r w:rsidR="00474BA7">
        <w:rPr>
          <w:rFonts w:ascii="Times New Roman" w:hAnsi="Times New Roman" w:cs="Times New Roman"/>
          <w:sz w:val="28"/>
          <w:szCs w:val="28"/>
        </w:rPr>
        <w:t xml:space="preserve"> </w:t>
      </w:r>
      <w:r w:rsidRPr="00347467">
        <w:rPr>
          <w:rFonts w:ascii="Times New Roman" w:hAnsi="Times New Roman" w:cs="Times New Roman"/>
          <w:sz w:val="28"/>
          <w:szCs w:val="28"/>
        </w:rPr>
        <w:t xml:space="preserve">а) 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 </w:t>
      </w:r>
    </w:p>
    <w:p w14:paraId="4DF23468" w14:textId="77777777" w:rsidR="00347467" w:rsidRPr="00347467" w:rsidRDefault="00163413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4BA7">
        <w:rPr>
          <w:rFonts w:ascii="Times New Roman" w:hAnsi="Times New Roman" w:cs="Times New Roman"/>
          <w:sz w:val="28"/>
          <w:szCs w:val="28"/>
        </w:rPr>
        <w:t xml:space="preserve">б) </w:t>
      </w:r>
      <w:r w:rsidR="00347467" w:rsidRPr="00347467">
        <w:rPr>
          <w:rFonts w:ascii="Times New Roman" w:hAnsi="Times New Roman" w:cs="Times New Roman"/>
          <w:sz w:val="28"/>
          <w:szCs w:val="28"/>
        </w:rPr>
        <w:t>голосовать на заседаниях Комиссии;</w:t>
      </w:r>
    </w:p>
    <w:p w14:paraId="5FD16501" w14:textId="77777777" w:rsidR="00347467" w:rsidRPr="00347467" w:rsidRDefault="00163413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</w:t>
      </w:r>
      <w:r w:rsidR="00347467" w:rsidRPr="00347467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14:paraId="7F1CAE6D" w14:textId="77777777" w:rsidR="00474BA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 </w:t>
      </w:r>
      <w:r w:rsidR="00163413">
        <w:rPr>
          <w:rFonts w:ascii="Times New Roman" w:hAnsi="Times New Roman" w:cs="Times New Roman"/>
          <w:sz w:val="28"/>
          <w:szCs w:val="28"/>
        </w:rPr>
        <w:t>г</w:t>
      </w:r>
      <w:r w:rsidRPr="00347467">
        <w:rPr>
          <w:rFonts w:ascii="Times New Roman" w:hAnsi="Times New Roman" w:cs="Times New Roman"/>
          <w:sz w:val="28"/>
          <w:szCs w:val="28"/>
        </w:rPr>
        <w:t xml:space="preserve">) взаимодействовать с </w:t>
      </w:r>
      <w:r w:rsidR="00474BA7">
        <w:rPr>
          <w:rFonts w:ascii="Times New Roman" w:hAnsi="Times New Roman" w:cs="Times New Roman"/>
          <w:sz w:val="28"/>
          <w:szCs w:val="28"/>
        </w:rPr>
        <w:t>председателем</w:t>
      </w:r>
      <w:r w:rsidRPr="00347467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14:paraId="0A5C8E5A" w14:textId="77777777" w:rsidR="00347467" w:rsidRPr="00347467" w:rsidRDefault="00163413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д) </w:t>
      </w:r>
      <w:r w:rsidR="00347467" w:rsidRPr="00347467">
        <w:rPr>
          <w:rFonts w:ascii="Times New Roman" w:hAnsi="Times New Roman" w:cs="Times New Roman"/>
          <w:sz w:val="28"/>
          <w:szCs w:val="28"/>
        </w:rPr>
        <w:t xml:space="preserve">привлекать по согласованию с председателем Комиссии, в установленном порядке сотрудников и специалистов подразделений территориальных органов федеральных органов исполнительной власти, органов исполнительной власти </w:t>
      </w:r>
      <w:r w:rsidR="00474BA7">
        <w:rPr>
          <w:rFonts w:ascii="Times New Roman" w:hAnsi="Times New Roman" w:cs="Times New Roman"/>
          <w:sz w:val="28"/>
          <w:szCs w:val="28"/>
        </w:rPr>
        <w:t>Алтайского</w:t>
      </w:r>
      <w:r w:rsidR="00347467" w:rsidRPr="00347467">
        <w:rPr>
          <w:rFonts w:ascii="Times New Roman" w:hAnsi="Times New Roman" w:cs="Times New Roman"/>
          <w:sz w:val="28"/>
          <w:szCs w:val="28"/>
        </w:rPr>
        <w:t xml:space="preserve"> края, органов местного самоуправления и организаций </w:t>
      </w:r>
      <w:r w:rsidR="00474BA7">
        <w:rPr>
          <w:rFonts w:ascii="Times New Roman" w:hAnsi="Times New Roman" w:cs="Times New Roman"/>
          <w:sz w:val="28"/>
          <w:szCs w:val="28"/>
        </w:rPr>
        <w:t>Новичихинского</w:t>
      </w:r>
      <w:r w:rsidR="00347467" w:rsidRPr="00347467">
        <w:rPr>
          <w:rFonts w:ascii="Times New Roman" w:hAnsi="Times New Roman" w:cs="Times New Roman"/>
          <w:sz w:val="28"/>
          <w:szCs w:val="28"/>
        </w:rPr>
        <w:t xml:space="preserve"> района к экспертной, аналитической и иной работе, связанной с деятельностью Комиссии;</w:t>
      </w:r>
    </w:p>
    <w:p w14:paraId="1BCDC4D3" w14:textId="77777777" w:rsidR="00347467" w:rsidRPr="0034746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A5FE3">
        <w:rPr>
          <w:rFonts w:ascii="Times New Roman" w:hAnsi="Times New Roman" w:cs="Times New Roman"/>
          <w:sz w:val="28"/>
          <w:szCs w:val="28"/>
        </w:rPr>
        <w:t>е</w:t>
      </w:r>
      <w:r w:rsidRPr="00347467">
        <w:rPr>
          <w:rFonts w:ascii="Times New Roman" w:hAnsi="Times New Roman" w:cs="Times New Roman"/>
          <w:sz w:val="28"/>
          <w:szCs w:val="28"/>
        </w:rPr>
        <w:t>) излагать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14:paraId="400499FC" w14:textId="77777777" w:rsidR="00347467" w:rsidRPr="0034746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67">
        <w:rPr>
          <w:rFonts w:ascii="Times New Roman" w:hAnsi="Times New Roman" w:cs="Times New Roman"/>
          <w:sz w:val="28"/>
          <w:szCs w:val="28"/>
        </w:rPr>
        <w:t xml:space="preserve">      </w:t>
      </w:r>
      <w:r w:rsidR="00474BA7">
        <w:rPr>
          <w:rFonts w:ascii="Times New Roman" w:hAnsi="Times New Roman" w:cs="Times New Roman"/>
          <w:sz w:val="28"/>
          <w:szCs w:val="28"/>
        </w:rPr>
        <w:t xml:space="preserve"> </w:t>
      </w:r>
      <w:r w:rsidRPr="00347467">
        <w:rPr>
          <w:rFonts w:ascii="Times New Roman" w:hAnsi="Times New Roman" w:cs="Times New Roman"/>
          <w:sz w:val="28"/>
          <w:szCs w:val="28"/>
        </w:rPr>
        <w:t>1</w:t>
      </w:r>
      <w:r w:rsidR="001A5FE3">
        <w:rPr>
          <w:rFonts w:ascii="Times New Roman" w:hAnsi="Times New Roman" w:cs="Times New Roman"/>
          <w:sz w:val="28"/>
          <w:szCs w:val="28"/>
        </w:rPr>
        <w:t>6</w:t>
      </w:r>
      <w:r w:rsidRPr="00347467">
        <w:rPr>
          <w:rFonts w:ascii="Times New Roman" w:hAnsi="Times New Roman" w:cs="Times New Roman"/>
          <w:sz w:val="28"/>
          <w:szCs w:val="28"/>
        </w:rPr>
        <w:t xml:space="preserve">. Комиссия имеет бланк со своим наименованием, в служебной переписке использует бланк </w:t>
      </w:r>
      <w:r w:rsidR="009411E2">
        <w:rPr>
          <w:rFonts w:ascii="Times New Roman" w:hAnsi="Times New Roman" w:cs="Times New Roman"/>
          <w:sz w:val="28"/>
          <w:szCs w:val="28"/>
        </w:rPr>
        <w:t>А</w:t>
      </w:r>
      <w:r w:rsidRPr="003474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411E2">
        <w:rPr>
          <w:rFonts w:ascii="Times New Roman" w:hAnsi="Times New Roman" w:cs="Times New Roman"/>
          <w:sz w:val="28"/>
          <w:szCs w:val="28"/>
        </w:rPr>
        <w:t xml:space="preserve">Новичихинского </w:t>
      </w:r>
      <w:r w:rsidRPr="00347467">
        <w:rPr>
          <w:rFonts w:ascii="Times New Roman" w:hAnsi="Times New Roman" w:cs="Times New Roman"/>
          <w:sz w:val="28"/>
          <w:szCs w:val="28"/>
        </w:rPr>
        <w:t>района.</w:t>
      </w:r>
    </w:p>
    <w:p w14:paraId="0B942F64" w14:textId="77777777" w:rsidR="00347467" w:rsidRPr="0034746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EAD6CF" w14:textId="77777777" w:rsidR="00347467" w:rsidRPr="0034746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3FA7FB" w14:textId="77777777" w:rsidR="00347467" w:rsidRPr="00347467" w:rsidRDefault="00347467" w:rsidP="0047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1C076B" w14:textId="77777777" w:rsidR="00347467" w:rsidRDefault="00347467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559FC2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DEDA79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703DAF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FB2170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3EAEBC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C25577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5570AD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D06A66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8EA4D2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55D6FE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5ABC8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3C0BDE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A0395D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C565F9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E5DC59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430279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C2A204" w14:textId="77777777" w:rsidR="009411E2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CE46EC" w14:textId="77777777" w:rsidR="009411E2" w:rsidRPr="00347467" w:rsidRDefault="009411E2" w:rsidP="003474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3B2E9" w14:textId="3BBA57F9" w:rsidR="00384230" w:rsidRDefault="00384230" w:rsidP="003474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A2200" w14:textId="77777777" w:rsidR="00C661FB" w:rsidRDefault="00C661FB" w:rsidP="003474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3730F" w14:textId="77777777" w:rsidR="00384230" w:rsidRPr="00347467" w:rsidRDefault="00384230" w:rsidP="003842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№ 2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 постановлению</w:t>
      </w:r>
    </w:p>
    <w:p w14:paraId="6711B4D4" w14:textId="77777777" w:rsidR="00384230" w:rsidRPr="00347467" w:rsidRDefault="00384230" w:rsidP="003842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Администрации района</w:t>
      </w:r>
    </w:p>
    <w:p w14:paraId="2D531391" w14:textId="21AC5306" w:rsidR="00384230" w:rsidRPr="00347467" w:rsidRDefault="00384230" w:rsidP="003842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от </w:t>
      </w:r>
      <w:r w:rsidR="001A5FE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="00A96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A96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05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.20</w:t>
      </w:r>
      <w:r w:rsidR="00A96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24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г. № </w:t>
      </w:r>
      <w:r w:rsidR="00A96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162</w:t>
      </w:r>
    </w:p>
    <w:p w14:paraId="67226064" w14:textId="77777777" w:rsidR="00384230" w:rsidRDefault="00384230" w:rsidP="003842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14:paraId="2CD8B771" w14:textId="77777777" w:rsidR="00347467" w:rsidRPr="00347467" w:rsidRDefault="00347467" w:rsidP="003474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467">
        <w:rPr>
          <w:rFonts w:ascii="Times New Roman" w:hAnsi="Times New Roman" w:cs="Times New Roman"/>
          <w:b/>
          <w:sz w:val="28"/>
          <w:szCs w:val="28"/>
        </w:rPr>
        <w:t>Р</w:t>
      </w:r>
      <w:r w:rsidR="000D4650">
        <w:rPr>
          <w:rFonts w:ascii="Times New Roman" w:hAnsi="Times New Roman" w:cs="Times New Roman"/>
          <w:b/>
          <w:sz w:val="28"/>
          <w:szCs w:val="28"/>
        </w:rPr>
        <w:t>егламент</w:t>
      </w:r>
      <w:r w:rsidRPr="003474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023F19" w14:textId="77777777" w:rsidR="00347467" w:rsidRPr="00347467" w:rsidRDefault="00347467" w:rsidP="009411E2">
      <w:pPr>
        <w:jc w:val="center"/>
        <w:rPr>
          <w:b/>
          <w:sz w:val="28"/>
          <w:szCs w:val="28"/>
        </w:rPr>
      </w:pPr>
      <w:r w:rsidRPr="00347467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 </w:t>
      </w:r>
      <w:r w:rsidR="001A5FE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9411E2">
        <w:rPr>
          <w:rFonts w:ascii="Times New Roman" w:hAnsi="Times New Roman" w:cs="Times New Roman"/>
          <w:b/>
          <w:sz w:val="28"/>
          <w:szCs w:val="28"/>
        </w:rPr>
        <w:t>Новичихинск</w:t>
      </w:r>
      <w:r w:rsidR="001A5FE3">
        <w:rPr>
          <w:rFonts w:ascii="Times New Roman" w:hAnsi="Times New Roman" w:cs="Times New Roman"/>
          <w:b/>
          <w:sz w:val="28"/>
          <w:szCs w:val="28"/>
        </w:rPr>
        <w:t>ий</w:t>
      </w:r>
      <w:r w:rsidRPr="00347467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9411E2">
        <w:rPr>
          <w:rFonts w:ascii="Times New Roman" w:hAnsi="Times New Roman" w:cs="Times New Roman"/>
          <w:b/>
          <w:sz w:val="28"/>
          <w:szCs w:val="28"/>
        </w:rPr>
        <w:t>Алтайского</w:t>
      </w:r>
      <w:r w:rsidRPr="00347467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14:paraId="1E3B5BC7" w14:textId="77777777" w:rsidR="00347467" w:rsidRPr="00347467" w:rsidRDefault="00347467" w:rsidP="00347467">
      <w:pPr>
        <w:pStyle w:val="11"/>
        <w:shd w:val="clear" w:color="auto" w:fill="auto"/>
        <w:spacing w:after="117" w:line="260" w:lineRule="exact"/>
        <w:rPr>
          <w:b/>
          <w:sz w:val="28"/>
          <w:szCs w:val="28"/>
        </w:rPr>
      </w:pPr>
      <w:r w:rsidRPr="00347467">
        <w:rPr>
          <w:b/>
          <w:sz w:val="28"/>
          <w:szCs w:val="28"/>
        </w:rPr>
        <w:t>I. Общие положения</w:t>
      </w:r>
    </w:p>
    <w:p w14:paraId="663CB5E3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970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Настоящий Регламент устанавливает общие правила организации деятельности антитеррористической комиссии </w:t>
      </w:r>
      <w:r w:rsidR="001A5FE3" w:rsidRPr="003E4913">
        <w:rPr>
          <w:sz w:val="28"/>
          <w:szCs w:val="28"/>
        </w:rPr>
        <w:t xml:space="preserve">муниципального образования </w:t>
      </w:r>
      <w:r w:rsidR="009411E2" w:rsidRPr="003E4913">
        <w:rPr>
          <w:sz w:val="28"/>
          <w:szCs w:val="28"/>
        </w:rPr>
        <w:t>Новичихинск</w:t>
      </w:r>
      <w:r w:rsidR="001A5FE3" w:rsidRPr="003E4913">
        <w:rPr>
          <w:sz w:val="28"/>
          <w:szCs w:val="28"/>
        </w:rPr>
        <w:t>ий</w:t>
      </w:r>
      <w:r w:rsidR="009411E2" w:rsidRPr="003E4913">
        <w:rPr>
          <w:sz w:val="28"/>
          <w:szCs w:val="28"/>
        </w:rPr>
        <w:t xml:space="preserve"> район Алтайского края</w:t>
      </w:r>
      <w:r w:rsidRPr="003E4913">
        <w:rPr>
          <w:sz w:val="28"/>
          <w:szCs w:val="28"/>
        </w:rPr>
        <w:t xml:space="preserve">  (далее - Комиссия) по реализации ее полномочий, закрепленных в Положении о</w:t>
      </w:r>
      <w:r w:rsidR="001A5FE3" w:rsidRPr="003E4913">
        <w:rPr>
          <w:sz w:val="28"/>
          <w:szCs w:val="28"/>
        </w:rPr>
        <w:t xml:space="preserve">б антитеррористической комиссии муниципального образования </w:t>
      </w:r>
      <w:r w:rsidR="009411E2" w:rsidRPr="003E4913">
        <w:rPr>
          <w:sz w:val="28"/>
          <w:szCs w:val="28"/>
        </w:rPr>
        <w:t>Новичихинск</w:t>
      </w:r>
      <w:r w:rsidR="001A5FE3" w:rsidRPr="003E4913">
        <w:rPr>
          <w:sz w:val="28"/>
          <w:szCs w:val="28"/>
        </w:rPr>
        <w:t>ий</w:t>
      </w:r>
      <w:r w:rsidR="009411E2" w:rsidRPr="003E4913">
        <w:rPr>
          <w:sz w:val="28"/>
          <w:szCs w:val="28"/>
        </w:rPr>
        <w:t xml:space="preserve"> район Алтайского края</w:t>
      </w:r>
      <w:r w:rsidR="001A5FE3" w:rsidRPr="003E4913">
        <w:rPr>
          <w:sz w:val="28"/>
          <w:szCs w:val="28"/>
        </w:rPr>
        <w:t xml:space="preserve"> (далее – Положение об АТК). </w:t>
      </w:r>
      <w:r w:rsidRPr="003E4913">
        <w:rPr>
          <w:sz w:val="28"/>
          <w:szCs w:val="28"/>
        </w:rPr>
        <w:t>Основная задача и функции Комиссии изложены в Положении об АТК.</w:t>
      </w:r>
    </w:p>
    <w:p w14:paraId="421AA214" w14:textId="77777777" w:rsidR="00347467" w:rsidRPr="003E4913" w:rsidRDefault="00347467" w:rsidP="009411E2">
      <w:pPr>
        <w:pStyle w:val="11"/>
        <w:shd w:val="clear" w:color="auto" w:fill="auto"/>
        <w:spacing w:after="0" w:line="276" w:lineRule="auto"/>
        <w:rPr>
          <w:b/>
          <w:sz w:val="28"/>
          <w:szCs w:val="28"/>
        </w:rPr>
      </w:pPr>
      <w:r w:rsidRPr="003E4913">
        <w:rPr>
          <w:b/>
          <w:sz w:val="28"/>
          <w:szCs w:val="28"/>
        </w:rPr>
        <w:t>II. Планирование и организация работы Комиссии</w:t>
      </w:r>
    </w:p>
    <w:p w14:paraId="12C8A03A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Комиссия осуществляет свою деятельность в соответствии с планом работы Комиссии на год (далее - план работы Комиссии).</w:t>
      </w:r>
    </w:p>
    <w:p w14:paraId="35B78512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План работы Комиссии готовится исходя из складывающейся обстановки в области профилактики терроризма </w:t>
      </w:r>
      <w:r w:rsidR="009411E2" w:rsidRPr="003E4913">
        <w:rPr>
          <w:sz w:val="28"/>
          <w:szCs w:val="28"/>
        </w:rPr>
        <w:t>на территории</w:t>
      </w:r>
      <w:r w:rsidRPr="003E4913">
        <w:rPr>
          <w:sz w:val="28"/>
          <w:szCs w:val="28"/>
        </w:rPr>
        <w:t xml:space="preserve"> </w:t>
      </w:r>
      <w:r w:rsidR="009411E2" w:rsidRPr="003E4913">
        <w:rPr>
          <w:sz w:val="28"/>
          <w:szCs w:val="28"/>
        </w:rPr>
        <w:t>Новичихинского</w:t>
      </w:r>
      <w:r w:rsidRPr="003E4913">
        <w:rPr>
          <w:sz w:val="28"/>
          <w:szCs w:val="28"/>
        </w:rPr>
        <w:t xml:space="preserve"> района, с учетом рекомендаций аппарата Национального антитеррористического комитета и антитеррористической комиссии </w:t>
      </w:r>
      <w:r w:rsidR="009411E2" w:rsidRPr="003E4913">
        <w:rPr>
          <w:sz w:val="28"/>
          <w:szCs w:val="28"/>
        </w:rPr>
        <w:t>Алтайского</w:t>
      </w:r>
      <w:r w:rsidRPr="003E4913">
        <w:rPr>
          <w:sz w:val="28"/>
          <w:szCs w:val="28"/>
        </w:rPr>
        <w:t xml:space="preserve"> края (далее – АТК </w:t>
      </w:r>
      <w:r w:rsidR="009411E2" w:rsidRPr="003E4913">
        <w:rPr>
          <w:sz w:val="28"/>
          <w:szCs w:val="28"/>
        </w:rPr>
        <w:t>Алтайского</w:t>
      </w:r>
      <w:r w:rsidRPr="003E4913">
        <w:rPr>
          <w:sz w:val="28"/>
          <w:szCs w:val="28"/>
        </w:rPr>
        <w:t xml:space="preserve"> края) по планированию деятельности Комиссии, рассматривается на заседании Комиссии и утверждается председателем Комиссии.</w:t>
      </w:r>
    </w:p>
    <w:p w14:paraId="5C78DFA0" w14:textId="4A7B98ED" w:rsidR="009411E2" w:rsidRPr="003E4913" w:rsidRDefault="00347467" w:rsidP="009411E2">
      <w:pPr>
        <w:pStyle w:val="11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Заседания Комиссии проводятся в соответствии с планом работы Комиссии не реже одного раза в квартал. В случае необходимости по</w:t>
      </w:r>
      <w:r w:rsidR="009411E2" w:rsidRPr="003E4913">
        <w:rPr>
          <w:sz w:val="28"/>
          <w:szCs w:val="28"/>
        </w:rPr>
        <w:t xml:space="preserve"> решению председателя АТК Алтайского края или п</w:t>
      </w:r>
      <w:r w:rsidRPr="003E4913">
        <w:rPr>
          <w:sz w:val="28"/>
          <w:szCs w:val="28"/>
        </w:rPr>
        <w:t xml:space="preserve">редседателя </w:t>
      </w:r>
      <w:r w:rsidR="009411E2" w:rsidRPr="003E4913">
        <w:rPr>
          <w:sz w:val="28"/>
          <w:szCs w:val="28"/>
        </w:rPr>
        <w:t>К</w:t>
      </w:r>
      <w:r w:rsidRPr="003E4913">
        <w:rPr>
          <w:sz w:val="28"/>
          <w:szCs w:val="28"/>
        </w:rPr>
        <w:t>омиссии могут проводиться внеочередные заседания Комиссии.</w:t>
      </w:r>
    </w:p>
    <w:p w14:paraId="2427E008" w14:textId="77777777" w:rsidR="009411E2" w:rsidRPr="003E4913" w:rsidRDefault="009411E2" w:rsidP="009411E2">
      <w:pPr>
        <w:pStyle w:val="11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Для выработки комплексных решений по вопросам профилактики терроризма на территории Новичихинского района могут проводиться совместные заседания Комиссии с оперативной группой,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Новичихинского района.</w:t>
      </w:r>
    </w:p>
    <w:p w14:paraId="28CA63C1" w14:textId="3E2271FC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Предложения в проект плана работы Комиссии вносятся в письменной форме не позднее, чем за два месяца до начала планируемого периода, либо в сроки, определенные председателем Комиссии.</w:t>
      </w:r>
    </w:p>
    <w:p w14:paraId="7761BC93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lastRenderedPageBreak/>
        <w:t>Предложения по рассмотрению вопросов на заседании Комиссии должны содержать:</w:t>
      </w:r>
    </w:p>
    <w:p w14:paraId="7B8C4EF5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-  наименование вопроса и краткое обоснование необходимости его рассмотрения на заседании Комиссии;</w:t>
      </w:r>
    </w:p>
    <w:p w14:paraId="50BDFB13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-      форму и содержание предлагаемого решения;</w:t>
      </w:r>
    </w:p>
    <w:p w14:paraId="2355DB4D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-      наименование органа, ответственного за подготовку вопроса;</w:t>
      </w:r>
    </w:p>
    <w:p w14:paraId="2FCAD2D2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-      перечень соисполнителей;</w:t>
      </w:r>
    </w:p>
    <w:p w14:paraId="13067E76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-     </w:t>
      </w:r>
      <w:r w:rsidR="00BC331B" w:rsidRPr="003E4913">
        <w:rPr>
          <w:sz w:val="28"/>
          <w:szCs w:val="28"/>
        </w:rPr>
        <w:t xml:space="preserve">предполагаемую </w:t>
      </w:r>
      <w:r w:rsidRPr="003E4913">
        <w:rPr>
          <w:sz w:val="28"/>
          <w:szCs w:val="28"/>
        </w:rPr>
        <w:t>дату рассмотрения на заседании Комиссии.</w:t>
      </w:r>
    </w:p>
    <w:p w14:paraId="7B2E22DF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В случае,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14:paraId="33FCB315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Предложения в проект плана работы Комиссии могут направляться </w:t>
      </w:r>
      <w:r w:rsidR="00BC331B" w:rsidRPr="003E4913">
        <w:rPr>
          <w:sz w:val="28"/>
          <w:szCs w:val="28"/>
        </w:rPr>
        <w:t>председателем</w:t>
      </w:r>
      <w:r w:rsidRPr="003E4913">
        <w:rPr>
          <w:sz w:val="28"/>
          <w:szCs w:val="28"/>
        </w:rPr>
        <w:t xml:space="preserve">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секретарю Комиссии не позднее одного месяца со дня их получения, если иное не оговорено в сопроводительном документе.</w:t>
      </w:r>
    </w:p>
    <w:p w14:paraId="006F0007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На основе предложений, поступивших секретарю Комиссии, формируется проект плана работы Комиссии, который по согласованию с председателем Комиссии выносится для обсуждения и утверждения на последнем заседании Комиссии текущего года.</w:t>
      </w:r>
    </w:p>
    <w:p w14:paraId="3D60C663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Утвержденный план работы Комиссии рассылается </w:t>
      </w:r>
      <w:r w:rsidR="00BC331B" w:rsidRPr="003E4913">
        <w:rPr>
          <w:sz w:val="28"/>
          <w:szCs w:val="28"/>
        </w:rPr>
        <w:t xml:space="preserve">секретарем </w:t>
      </w:r>
      <w:r w:rsidRPr="003E4913">
        <w:rPr>
          <w:sz w:val="28"/>
          <w:szCs w:val="28"/>
        </w:rPr>
        <w:t>членам Комиссии</w:t>
      </w:r>
      <w:r w:rsidR="00BC331B" w:rsidRPr="003E4913">
        <w:rPr>
          <w:sz w:val="28"/>
          <w:szCs w:val="28"/>
        </w:rPr>
        <w:t xml:space="preserve"> для исполнения и руководителю аппарата АТК Алтайского края для организации оценки и внесения коррективов при необходимости</w:t>
      </w:r>
      <w:r w:rsidRPr="003E4913">
        <w:rPr>
          <w:sz w:val="28"/>
          <w:szCs w:val="28"/>
        </w:rPr>
        <w:t>.</w:t>
      </w:r>
    </w:p>
    <w:p w14:paraId="44A7A67F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14:paraId="6EAB35F8" w14:textId="77777777" w:rsidR="00BC331B" w:rsidRPr="003E4913" w:rsidRDefault="00347467" w:rsidP="00BC331B">
      <w:pPr>
        <w:pStyle w:val="1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Рассмотрение на заседаниях Комиссии дополнительных (внеплановых) вопросов осуществляется по решению </w:t>
      </w:r>
      <w:r w:rsidR="00BC331B" w:rsidRPr="003E4913">
        <w:rPr>
          <w:sz w:val="28"/>
          <w:szCs w:val="28"/>
        </w:rPr>
        <w:t xml:space="preserve">председателя АТК Алтайского края или решению </w:t>
      </w:r>
      <w:r w:rsidRPr="003E4913">
        <w:rPr>
          <w:sz w:val="28"/>
          <w:szCs w:val="28"/>
        </w:rPr>
        <w:t>председателя Комиссии.</w:t>
      </w:r>
    </w:p>
    <w:p w14:paraId="39425126" w14:textId="77777777" w:rsidR="00347467" w:rsidRPr="003E4913" w:rsidRDefault="00347467" w:rsidP="00BC331B">
      <w:pPr>
        <w:pStyle w:val="11"/>
        <w:shd w:val="clear" w:color="auto" w:fill="auto"/>
        <w:spacing w:after="0" w:line="276" w:lineRule="auto"/>
        <w:rPr>
          <w:b/>
          <w:sz w:val="28"/>
          <w:szCs w:val="28"/>
        </w:rPr>
      </w:pPr>
      <w:r w:rsidRPr="003E4913">
        <w:rPr>
          <w:b/>
          <w:sz w:val="28"/>
          <w:szCs w:val="28"/>
          <w:lang w:val="en-US"/>
        </w:rPr>
        <w:t>III</w:t>
      </w:r>
      <w:r w:rsidRPr="003E4913">
        <w:rPr>
          <w:b/>
          <w:sz w:val="28"/>
          <w:szCs w:val="28"/>
        </w:rPr>
        <w:t>. Порядок подготовки заседаний Комиссии</w:t>
      </w:r>
    </w:p>
    <w:p w14:paraId="402FE191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Члены Комиссии, представители иных подразделений территориальных органов федеральных органов исполнительной власти, представители органов исполнительной власти </w:t>
      </w:r>
      <w:r w:rsidR="004A4AB3" w:rsidRPr="003E4913">
        <w:rPr>
          <w:sz w:val="28"/>
          <w:szCs w:val="28"/>
        </w:rPr>
        <w:t>Алтайского</w:t>
      </w:r>
      <w:r w:rsidRPr="003E4913">
        <w:rPr>
          <w:sz w:val="28"/>
          <w:szCs w:val="28"/>
        </w:rPr>
        <w:t xml:space="preserve"> края, органов местного самоуправления и организаций района, на которых возложена подготовка соответствующих материалов для рассмотрения на заседаниях </w:t>
      </w:r>
      <w:r w:rsidRPr="003E4913">
        <w:rPr>
          <w:sz w:val="28"/>
          <w:szCs w:val="28"/>
        </w:rPr>
        <w:lastRenderedPageBreak/>
        <w:t>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14:paraId="07ED4B73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</w:t>
      </w:r>
      <w:r w:rsidR="004A4AB3" w:rsidRPr="003E4913">
        <w:rPr>
          <w:sz w:val="28"/>
          <w:szCs w:val="28"/>
        </w:rPr>
        <w:t>Алтайского</w:t>
      </w:r>
      <w:r w:rsidRPr="003E4913">
        <w:rPr>
          <w:sz w:val="28"/>
          <w:szCs w:val="28"/>
        </w:rPr>
        <w:t xml:space="preserve"> края, органов местного самоуправления и организаций </w:t>
      </w:r>
      <w:r w:rsidR="004A4AB3" w:rsidRPr="003E4913">
        <w:rPr>
          <w:sz w:val="28"/>
          <w:szCs w:val="28"/>
        </w:rPr>
        <w:t xml:space="preserve">Новичихинского </w:t>
      </w:r>
      <w:r w:rsidRPr="003E4913">
        <w:rPr>
          <w:sz w:val="28"/>
          <w:szCs w:val="28"/>
        </w:rPr>
        <w:t>района, участвующим в подготовке материалов к заседанию Комиссии.</w:t>
      </w:r>
    </w:p>
    <w:p w14:paraId="3574311A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окончательно утверждается непосредственно на заседании решением Комиссии.</w:t>
      </w:r>
    </w:p>
    <w:p w14:paraId="458C805F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48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 местного самоуправления </w:t>
      </w:r>
      <w:r w:rsidR="00AA41FF" w:rsidRPr="003E4913">
        <w:rPr>
          <w:sz w:val="28"/>
          <w:szCs w:val="28"/>
        </w:rPr>
        <w:t>Новичихинского</w:t>
      </w:r>
      <w:r w:rsidRPr="003E4913">
        <w:rPr>
          <w:sz w:val="28"/>
          <w:szCs w:val="28"/>
        </w:rPr>
        <w:t xml:space="preserve"> района, а также экспертов (по согласованию).</w:t>
      </w:r>
    </w:p>
    <w:p w14:paraId="3A2592C1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90"/>
        </w:tabs>
        <w:spacing w:after="0" w:line="276" w:lineRule="auto"/>
        <w:ind w:left="40" w:right="4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Материалы к заседанию Комиссии представляются секретарю Комиссии не позднее, чем за 30 дней до даты проведения заседания и включают в себя;</w:t>
      </w:r>
    </w:p>
    <w:p w14:paraId="4E7BD293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4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-    </w:t>
      </w:r>
      <w:r w:rsidR="00AA41FF" w:rsidRPr="003E4913">
        <w:rPr>
          <w:sz w:val="28"/>
          <w:szCs w:val="28"/>
        </w:rPr>
        <w:t>информационно-</w:t>
      </w:r>
      <w:r w:rsidRPr="003E4913">
        <w:rPr>
          <w:sz w:val="28"/>
          <w:szCs w:val="28"/>
        </w:rPr>
        <w:t>аналитическую справку по рассматриваемому вопросу;</w:t>
      </w:r>
    </w:p>
    <w:p w14:paraId="7F4A30C8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4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-    тезисы выступления основного докладчика;</w:t>
      </w:r>
    </w:p>
    <w:p w14:paraId="5C3E71A0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40" w:right="4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-   проект решения по рассматриваемому вопросу с указанием исполнителей пунктов решения и сроками их исполнения;</w:t>
      </w:r>
    </w:p>
    <w:p w14:paraId="6299E276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40" w:right="4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-    материалы согласования проекта решения с заинтересованными органами;</w:t>
      </w:r>
    </w:p>
    <w:p w14:paraId="4491B2D1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4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-    особые мнения по представленному проекту, если таковые имеются.</w:t>
      </w:r>
    </w:p>
    <w:p w14:paraId="2485CF9F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97"/>
        </w:tabs>
        <w:spacing w:after="0" w:line="276" w:lineRule="auto"/>
        <w:ind w:left="40" w:right="4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Контроль за своевременностью подготовки и представления материалов для рассмотрения на заседаниях Комиссии осуществляет секретарь Комиссии.</w:t>
      </w:r>
    </w:p>
    <w:p w14:paraId="3C7ADC7B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97"/>
        </w:tabs>
        <w:spacing w:after="0" w:line="276" w:lineRule="auto"/>
        <w:ind w:left="40" w:right="4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перенесён для рассмотрения на друго</w:t>
      </w:r>
      <w:r w:rsidR="00AA41FF" w:rsidRPr="003E4913">
        <w:rPr>
          <w:sz w:val="28"/>
          <w:szCs w:val="28"/>
        </w:rPr>
        <w:t>м</w:t>
      </w:r>
      <w:r w:rsidRPr="003E4913">
        <w:rPr>
          <w:sz w:val="28"/>
          <w:szCs w:val="28"/>
        </w:rPr>
        <w:t xml:space="preserve"> заседани</w:t>
      </w:r>
      <w:r w:rsidR="00AA41FF" w:rsidRPr="003E4913">
        <w:rPr>
          <w:sz w:val="28"/>
          <w:szCs w:val="28"/>
        </w:rPr>
        <w:t>и по решению председателя Комиссии</w:t>
      </w:r>
      <w:r w:rsidRPr="003E4913">
        <w:rPr>
          <w:sz w:val="28"/>
          <w:szCs w:val="28"/>
        </w:rPr>
        <w:t>.</w:t>
      </w:r>
    </w:p>
    <w:p w14:paraId="50692CBB" w14:textId="6736D8A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92"/>
        </w:tabs>
        <w:spacing w:after="0" w:line="276" w:lineRule="auto"/>
        <w:ind w:left="40" w:right="4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Повестка предстоящего заседания, проект </w:t>
      </w:r>
      <w:r w:rsidR="00AA41FF" w:rsidRPr="003E4913">
        <w:rPr>
          <w:sz w:val="28"/>
          <w:szCs w:val="28"/>
        </w:rPr>
        <w:t>протокола заседания</w:t>
      </w:r>
      <w:r w:rsidRPr="003E4913">
        <w:rPr>
          <w:sz w:val="28"/>
          <w:szCs w:val="28"/>
        </w:rPr>
        <w:t xml:space="preserve"> Комиссии с соответствующими материалами докладываются </w:t>
      </w:r>
      <w:r w:rsidR="00AA41FF" w:rsidRPr="003E4913">
        <w:rPr>
          <w:sz w:val="28"/>
          <w:szCs w:val="28"/>
        </w:rPr>
        <w:t xml:space="preserve">секретарем </w:t>
      </w:r>
      <w:r w:rsidR="00AA41FF" w:rsidRPr="003E4913">
        <w:rPr>
          <w:sz w:val="28"/>
          <w:szCs w:val="28"/>
        </w:rPr>
        <w:lastRenderedPageBreak/>
        <w:t xml:space="preserve">Комиссии </w:t>
      </w:r>
      <w:r w:rsidRPr="003E4913">
        <w:rPr>
          <w:sz w:val="28"/>
          <w:szCs w:val="28"/>
        </w:rPr>
        <w:t>председателю Комиссии не позднее, чем за 7 рабочих дней до даты проведения заседания.</w:t>
      </w:r>
    </w:p>
    <w:p w14:paraId="6DE5D7CD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85"/>
        </w:tabs>
        <w:spacing w:after="0" w:line="276" w:lineRule="auto"/>
        <w:ind w:left="40" w:right="4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Одобренные председателем Комиссии повестка заседания, проект протокол</w:t>
      </w:r>
      <w:r w:rsidR="00AA41FF" w:rsidRPr="003E4913">
        <w:rPr>
          <w:sz w:val="28"/>
          <w:szCs w:val="28"/>
        </w:rPr>
        <w:t>а заседания Комиссии</w:t>
      </w:r>
      <w:r w:rsidRPr="003E4913">
        <w:rPr>
          <w:sz w:val="28"/>
          <w:szCs w:val="28"/>
        </w:rPr>
        <w:t xml:space="preserve"> и соответствующие материалы рассылаются членам Комиссии и участникам заседания не позднее чем за 5 рабочих дней до даты проведения заседания.</w:t>
      </w:r>
    </w:p>
    <w:p w14:paraId="2594B375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97"/>
        </w:tabs>
        <w:spacing w:after="0" w:line="276" w:lineRule="auto"/>
        <w:ind w:left="40" w:right="40" w:firstLine="74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Члены Комиссии и участники заседания, которым разосланы повестка заседания, проект протокол</w:t>
      </w:r>
      <w:r w:rsidR="00AA41FF" w:rsidRPr="003E4913">
        <w:rPr>
          <w:sz w:val="28"/>
          <w:szCs w:val="28"/>
        </w:rPr>
        <w:t>а заседания Комиссии</w:t>
      </w:r>
      <w:r w:rsidRPr="003E4913">
        <w:rPr>
          <w:sz w:val="28"/>
          <w:szCs w:val="28"/>
        </w:rPr>
        <w:t xml:space="preserve"> и соответствующие материалы, при наличии замечаний и предложений, не позднее, чем за 3 рабочих дня до даты проведения заседания представляют их в письменном виде секретарю Комиссии.</w:t>
      </w:r>
    </w:p>
    <w:p w14:paraId="54B55D34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В случае,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14:paraId="4CC57B97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Секретарь Комиссии не позднее, чем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14:paraId="4F2338AE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Члены Комиссии не позднее, чем за 2 рабочих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</w:t>
      </w:r>
      <w:r w:rsidR="00AA41FF" w:rsidRPr="003E4913">
        <w:rPr>
          <w:sz w:val="28"/>
          <w:szCs w:val="28"/>
        </w:rPr>
        <w:t xml:space="preserve">секретарем Комиссии </w:t>
      </w:r>
      <w:r w:rsidRPr="003E4913">
        <w:rPr>
          <w:sz w:val="28"/>
          <w:szCs w:val="28"/>
        </w:rPr>
        <w:t>председателю Комиссии.</w:t>
      </w:r>
    </w:p>
    <w:p w14:paraId="15424979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7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</w:t>
      </w:r>
      <w:r w:rsidR="00AA41FF" w:rsidRPr="003E4913">
        <w:rPr>
          <w:sz w:val="28"/>
          <w:szCs w:val="28"/>
        </w:rPr>
        <w:t>Алтайского</w:t>
      </w:r>
      <w:r w:rsidRPr="003E4913">
        <w:rPr>
          <w:sz w:val="28"/>
          <w:szCs w:val="28"/>
        </w:rPr>
        <w:t xml:space="preserve"> края,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14:paraId="2B096DC4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70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Состав приглашаемых па заседание Комиссии лиц формируется секретарем Комиссии на основе предложений органов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14:paraId="23C4C4A2" w14:textId="77777777" w:rsidR="00347467" w:rsidRPr="003E4913" w:rsidRDefault="00347467" w:rsidP="00AA41FF">
      <w:pPr>
        <w:pStyle w:val="11"/>
        <w:shd w:val="clear" w:color="auto" w:fill="auto"/>
        <w:spacing w:after="0" w:line="276" w:lineRule="auto"/>
        <w:rPr>
          <w:b/>
          <w:sz w:val="28"/>
          <w:szCs w:val="28"/>
        </w:rPr>
      </w:pPr>
      <w:r w:rsidRPr="003E4913">
        <w:rPr>
          <w:b/>
          <w:sz w:val="28"/>
          <w:szCs w:val="28"/>
        </w:rPr>
        <w:t>IV. Порядок проведения заседаний Комиссии</w:t>
      </w:r>
    </w:p>
    <w:p w14:paraId="4EB838D1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Заседания Комиссии созываются председателем Комиссии либо, по его поручению, секретарем Комиссии.</w:t>
      </w:r>
    </w:p>
    <w:p w14:paraId="0C688C16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lastRenderedPageBreak/>
        <w:t>Лица, прибывшие для участия в заседаниях Комиссии, регистрируются секретарем Комиссии.</w:t>
      </w:r>
    </w:p>
    <w:p w14:paraId="21D2D986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090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 Присутствие на заседании Комиссии ее членов обязательно.</w:t>
      </w:r>
    </w:p>
    <w:p w14:paraId="30EF9FA1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Члены Комиссии не вправе делегировать свои полномочия иным лицам.</w:t>
      </w:r>
    </w:p>
    <w:p w14:paraId="73CBB4EF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В случае, если член Комиссии не может присутствовать на заседании, он обязан заблаговременно известить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14:paraId="68E91FAB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14:paraId="5270E439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14:paraId="4FF03746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Заседания проходят под председательством председателя Комиссии либо, по его поручению, лица, его замещающего.</w:t>
      </w:r>
    </w:p>
    <w:p w14:paraId="4D8546BB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Председатель Комиссии:</w:t>
      </w:r>
    </w:p>
    <w:p w14:paraId="0CF746A8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-    ведет заседание Комиссии;</w:t>
      </w:r>
    </w:p>
    <w:p w14:paraId="055E62E4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-    организует обсуждение вопросов повестки дня заседания Комиссии;</w:t>
      </w:r>
    </w:p>
    <w:p w14:paraId="11047FBA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- предоставляет слово для выступления членам Комиссии, а также приглашенным лицам;</w:t>
      </w:r>
    </w:p>
    <w:p w14:paraId="74A4AD34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-    организует голосование и подсчет голосов, оглашает результаты голосования;</w:t>
      </w:r>
    </w:p>
    <w:p w14:paraId="6C958B4A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- обеспечивает соблюдение положений настоящего Регламента членами Комиссии и приглашенными лицами;</w:t>
      </w:r>
    </w:p>
    <w:p w14:paraId="400D8933" w14:textId="77777777" w:rsidR="00347467" w:rsidRPr="003E4913" w:rsidRDefault="00347467" w:rsidP="00347467">
      <w:pPr>
        <w:pStyle w:val="11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-    участвуя в голосовании, голосует последним.</w:t>
      </w:r>
    </w:p>
    <w:p w14:paraId="625531FB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14:paraId="796B5CD2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Регламент заседания Комиссии определяется при подготовке к заседанию, и утверждается непосредственно па заседании решением Комиссии.</w:t>
      </w:r>
    </w:p>
    <w:p w14:paraId="26D4E10C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14:paraId="4FCA4D78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lastRenderedPageBreak/>
        <w:t>Решения Комиссии принимаются большинством голосов присутствующих на заседании членов Комиссии</w:t>
      </w:r>
      <w:r w:rsidR="00384230" w:rsidRPr="003E4913">
        <w:rPr>
          <w:sz w:val="28"/>
          <w:szCs w:val="28"/>
        </w:rPr>
        <w:t xml:space="preserve"> (лиц, временно исполняющих их обязанности)</w:t>
      </w:r>
      <w:r w:rsidRPr="003E4913">
        <w:rPr>
          <w:sz w:val="28"/>
          <w:szCs w:val="28"/>
        </w:rPr>
        <w:t>. При равенстве голосов решающим является голос председателя Комиссии.</w:t>
      </w:r>
    </w:p>
    <w:p w14:paraId="1F0AD2B5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Результаты голосования, оглашенные председателем Комиссии, вносятся в протокол.</w:t>
      </w:r>
    </w:p>
    <w:p w14:paraId="7D42229F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</w:t>
      </w:r>
      <w:r w:rsidR="00384230" w:rsidRPr="003E4913">
        <w:rPr>
          <w:sz w:val="28"/>
          <w:szCs w:val="28"/>
        </w:rPr>
        <w:t>требований по защите информации</w:t>
      </w:r>
      <w:r w:rsidRPr="003E4913">
        <w:rPr>
          <w:sz w:val="28"/>
          <w:szCs w:val="28"/>
        </w:rPr>
        <w:t>.</w:t>
      </w:r>
    </w:p>
    <w:p w14:paraId="6D3728CB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Материалы, содержащие </w:t>
      </w:r>
      <w:r w:rsidR="00384230" w:rsidRPr="003E4913">
        <w:rPr>
          <w:sz w:val="28"/>
          <w:szCs w:val="28"/>
        </w:rPr>
        <w:t>информацию ограниченного распространения</w:t>
      </w:r>
      <w:r w:rsidRPr="003E4913">
        <w:rPr>
          <w:sz w:val="28"/>
          <w:szCs w:val="28"/>
        </w:rPr>
        <w:t>, вручаются членам Комиссии под роспись в реестре во время регистрации перед заседанием и подлежат возврату секретар</w:t>
      </w:r>
      <w:r w:rsidR="00384230" w:rsidRPr="003E4913">
        <w:rPr>
          <w:sz w:val="28"/>
          <w:szCs w:val="28"/>
        </w:rPr>
        <w:t>ю</w:t>
      </w:r>
      <w:r w:rsidRPr="003E4913">
        <w:rPr>
          <w:sz w:val="28"/>
          <w:szCs w:val="28"/>
        </w:rPr>
        <w:t xml:space="preserve"> Комиссии по окончании заседания.</w:t>
      </w:r>
    </w:p>
    <w:p w14:paraId="7824D779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Присутствие представителей средств массовой информации и проведение кино, видео и фотосъемок, а также звукозаписи на заседаниях Комиссии организуются в порядке, определяемом председателем или, по его поручению, секретарем Комиссии.</w:t>
      </w:r>
    </w:p>
    <w:p w14:paraId="386B342B" w14:textId="77777777" w:rsidR="00347467" w:rsidRPr="003E4913" w:rsidRDefault="00347467" w:rsidP="00384230">
      <w:pPr>
        <w:pStyle w:val="11"/>
        <w:shd w:val="clear" w:color="auto" w:fill="auto"/>
        <w:spacing w:after="0" w:line="276" w:lineRule="auto"/>
        <w:rPr>
          <w:b/>
          <w:sz w:val="28"/>
          <w:szCs w:val="28"/>
        </w:rPr>
      </w:pPr>
      <w:r w:rsidRPr="003E4913">
        <w:rPr>
          <w:b/>
          <w:sz w:val="28"/>
          <w:szCs w:val="28"/>
        </w:rPr>
        <w:t>V. Оформление решений, принятых па заседаниях Комиссии</w:t>
      </w:r>
    </w:p>
    <w:p w14:paraId="03BD2F2A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447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Решения Комиссии оформляются протоколом, который в десятидневный срок после даты проведения заседания готовится секретарем Комиссии и подписывается председателем Комиссии.</w:t>
      </w:r>
    </w:p>
    <w:p w14:paraId="0BC7140F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14:paraId="6F5946F5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В случае </w:t>
      </w:r>
      <w:proofErr w:type="gramStart"/>
      <w:r w:rsidRPr="003E4913">
        <w:rPr>
          <w:sz w:val="28"/>
          <w:szCs w:val="28"/>
        </w:rPr>
        <w:t>необходимости доработки проектов</w:t>
      </w:r>
      <w:proofErr w:type="gramEnd"/>
      <w:r w:rsidRPr="003E4913">
        <w:rPr>
          <w:sz w:val="28"/>
          <w:szCs w:val="28"/>
        </w:rPr>
        <w:t xml:space="preserve"> рассмотренных 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 w14:paraId="4F041818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 xml:space="preserve">Решения Комиссии (выписки из решений Комиссии) направляются в подразделения территориальных органов федеральных органов исполнительной власти, органов исполнительной власти </w:t>
      </w:r>
      <w:r w:rsidR="00384230" w:rsidRPr="003E4913">
        <w:rPr>
          <w:sz w:val="28"/>
          <w:szCs w:val="28"/>
        </w:rPr>
        <w:t>Алтайского</w:t>
      </w:r>
      <w:r w:rsidRPr="003E4913">
        <w:rPr>
          <w:sz w:val="28"/>
          <w:szCs w:val="28"/>
        </w:rPr>
        <w:t xml:space="preserve"> края, иные государственные органы, органы местного самоуправления в части, их касающейся, в трехдневный срок после получения секретарем Комиссии подписанного</w:t>
      </w:r>
      <w:r w:rsidRPr="003E4913">
        <w:rPr>
          <w:rStyle w:val="TrebuchetMS115pt0pt"/>
          <w:rFonts w:ascii="Times New Roman" w:hAnsi="Times New Roman" w:cs="Times New Roman"/>
          <w:sz w:val="28"/>
          <w:szCs w:val="28"/>
        </w:rPr>
        <w:t xml:space="preserve"> </w:t>
      </w:r>
      <w:r w:rsidRPr="003E4913">
        <w:rPr>
          <w:rStyle w:val="TrebuchetMS115pt0pt"/>
          <w:rFonts w:ascii="Times New Roman" w:hAnsi="Times New Roman" w:cs="Times New Roman"/>
          <w:i w:val="0"/>
          <w:sz w:val="28"/>
          <w:szCs w:val="28"/>
        </w:rPr>
        <w:t>решения</w:t>
      </w:r>
      <w:r w:rsidRPr="003E4913">
        <w:rPr>
          <w:sz w:val="28"/>
          <w:szCs w:val="28"/>
        </w:rPr>
        <w:t xml:space="preserve"> Комиссии, а также доводятся до сведения общественных объединений и организаций.</w:t>
      </w:r>
    </w:p>
    <w:p w14:paraId="6B1D2A8E" w14:textId="77777777" w:rsidR="00347467" w:rsidRPr="003E4913" w:rsidRDefault="00347467" w:rsidP="00347467">
      <w:pPr>
        <w:pStyle w:val="11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3E4913">
        <w:rPr>
          <w:sz w:val="28"/>
          <w:szCs w:val="28"/>
        </w:rPr>
        <w:t>Контроль за исполнением решений и поручений, содержащихся в решениях Комиссии, о</w:t>
      </w:r>
      <w:r w:rsidR="00384230" w:rsidRPr="003E4913">
        <w:rPr>
          <w:sz w:val="28"/>
          <w:szCs w:val="28"/>
        </w:rPr>
        <w:t xml:space="preserve">существляет секретарь Комиссии. </w:t>
      </w:r>
      <w:r w:rsidRPr="003E4913">
        <w:rPr>
          <w:sz w:val="28"/>
          <w:szCs w:val="28"/>
        </w:rPr>
        <w:t xml:space="preserve">Секретарь Комиссии </w:t>
      </w:r>
      <w:r w:rsidRPr="003E4913">
        <w:rPr>
          <w:sz w:val="28"/>
          <w:szCs w:val="28"/>
        </w:rPr>
        <w:lastRenderedPageBreak/>
        <w:t xml:space="preserve">снимает с контроля исполнение поручений </w:t>
      </w:r>
      <w:r w:rsidR="00384230" w:rsidRPr="003E4913">
        <w:rPr>
          <w:sz w:val="28"/>
          <w:szCs w:val="28"/>
        </w:rPr>
        <w:t>н</w:t>
      </w:r>
      <w:r w:rsidRPr="003E4913">
        <w:rPr>
          <w:sz w:val="28"/>
          <w:szCs w:val="28"/>
        </w:rPr>
        <w:t>а основании решения председателя Комиссии, о чем информирует исполнителей.</w:t>
      </w:r>
    </w:p>
    <w:p w14:paraId="58F6819F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jc w:val="both"/>
        <w:rPr>
          <w:sz w:val="28"/>
          <w:szCs w:val="28"/>
        </w:rPr>
      </w:pPr>
    </w:p>
    <w:p w14:paraId="03D78A4E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7EE18822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2D306A3A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3567FFDF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71CFEED1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5109BBD7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7D7800F1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7FC91595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604DF508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29BE1025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7B7E25EB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31819757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5397BEE5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7F832C4E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6647B9B9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68ACE51E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4BDE93DA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34DAF7E0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4F641282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4D26DFAA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675F5FD0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50EB8D59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779A608D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7876FD87" w14:textId="77777777" w:rsidR="00384230" w:rsidRPr="003E4913" w:rsidRDefault="00384230" w:rsidP="001A5FE3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jc w:val="left"/>
        <w:rPr>
          <w:color w:val="000000" w:themeColor="text1"/>
          <w:spacing w:val="2"/>
          <w:sz w:val="28"/>
          <w:szCs w:val="28"/>
        </w:rPr>
      </w:pPr>
    </w:p>
    <w:p w14:paraId="07E90B13" w14:textId="77777777" w:rsidR="001A5FE3" w:rsidRPr="003E4913" w:rsidRDefault="001A5FE3" w:rsidP="001A5FE3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jc w:val="left"/>
        <w:rPr>
          <w:color w:val="000000" w:themeColor="text1"/>
          <w:spacing w:val="2"/>
          <w:sz w:val="28"/>
          <w:szCs w:val="28"/>
        </w:rPr>
      </w:pPr>
    </w:p>
    <w:p w14:paraId="125A8217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353D69F3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10164E98" w14:textId="60F8BE4C" w:rsidR="00384230" w:rsidRPr="003E4913" w:rsidRDefault="00384230" w:rsidP="00163413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jc w:val="left"/>
        <w:rPr>
          <w:color w:val="000000" w:themeColor="text1"/>
          <w:spacing w:val="2"/>
          <w:sz w:val="28"/>
          <w:szCs w:val="28"/>
        </w:rPr>
      </w:pPr>
    </w:p>
    <w:p w14:paraId="41A94F70" w14:textId="17594FC3" w:rsidR="007E3703" w:rsidRPr="003E4913" w:rsidRDefault="007E3703" w:rsidP="00163413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jc w:val="left"/>
        <w:rPr>
          <w:color w:val="000000" w:themeColor="text1"/>
          <w:spacing w:val="2"/>
          <w:sz w:val="28"/>
          <w:szCs w:val="28"/>
        </w:rPr>
      </w:pPr>
    </w:p>
    <w:p w14:paraId="585597AC" w14:textId="66A88549" w:rsidR="007E3703" w:rsidRPr="003E4913" w:rsidRDefault="007E3703" w:rsidP="00163413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jc w:val="left"/>
        <w:rPr>
          <w:color w:val="000000" w:themeColor="text1"/>
          <w:spacing w:val="2"/>
          <w:sz w:val="28"/>
          <w:szCs w:val="28"/>
        </w:rPr>
      </w:pPr>
    </w:p>
    <w:p w14:paraId="6A0E3F9F" w14:textId="3FABAB80" w:rsidR="007E3703" w:rsidRPr="003E4913" w:rsidRDefault="007E3703" w:rsidP="00163413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jc w:val="left"/>
        <w:rPr>
          <w:color w:val="000000" w:themeColor="text1"/>
          <w:spacing w:val="2"/>
          <w:sz w:val="28"/>
          <w:szCs w:val="28"/>
        </w:rPr>
      </w:pPr>
    </w:p>
    <w:p w14:paraId="37DF2731" w14:textId="06EF468A" w:rsidR="007E3703" w:rsidRPr="003E4913" w:rsidRDefault="007E3703" w:rsidP="00163413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jc w:val="left"/>
        <w:rPr>
          <w:color w:val="000000" w:themeColor="text1"/>
          <w:spacing w:val="2"/>
          <w:sz w:val="28"/>
          <w:szCs w:val="28"/>
        </w:rPr>
      </w:pPr>
    </w:p>
    <w:p w14:paraId="2471D767" w14:textId="3E6157E5" w:rsidR="007E3703" w:rsidRPr="003E4913" w:rsidRDefault="007E3703" w:rsidP="00163413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jc w:val="left"/>
        <w:rPr>
          <w:color w:val="000000" w:themeColor="text1"/>
          <w:spacing w:val="2"/>
          <w:sz w:val="28"/>
          <w:szCs w:val="28"/>
        </w:rPr>
      </w:pPr>
    </w:p>
    <w:p w14:paraId="3E9E0F6F" w14:textId="50C2E6B2" w:rsidR="007E3703" w:rsidRPr="003E4913" w:rsidRDefault="007E3703" w:rsidP="00163413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jc w:val="left"/>
        <w:rPr>
          <w:color w:val="000000" w:themeColor="text1"/>
          <w:spacing w:val="2"/>
          <w:sz w:val="28"/>
          <w:szCs w:val="28"/>
        </w:rPr>
      </w:pPr>
    </w:p>
    <w:p w14:paraId="60191E8B" w14:textId="77777777" w:rsidR="007E3703" w:rsidRPr="003E4913" w:rsidRDefault="007E3703" w:rsidP="00163413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jc w:val="left"/>
        <w:rPr>
          <w:color w:val="000000" w:themeColor="text1"/>
          <w:spacing w:val="2"/>
          <w:sz w:val="28"/>
          <w:szCs w:val="28"/>
        </w:rPr>
      </w:pPr>
    </w:p>
    <w:p w14:paraId="42D1E35A" w14:textId="77777777" w:rsidR="00163413" w:rsidRPr="003E4913" w:rsidRDefault="00163413" w:rsidP="00163413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jc w:val="left"/>
        <w:rPr>
          <w:color w:val="000000" w:themeColor="text1"/>
          <w:spacing w:val="2"/>
          <w:sz w:val="28"/>
          <w:szCs w:val="28"/>
        </w:rPr>
      </w:pPr>
    </w:p>
    <w:p w14:paraId="090BCE23" w14:textId="77777777" w:rsidR="00384230" w:rsidRPr="003E4913" w:rsidRDefault="00384230" w:rsidP="003842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Приложение № 3 к постановлению</w:t>
      </w:r>
    </w:p>
    <w:p w14:paraId="24EFD169" w14:textId="77777777" w:rsidR="00384230" w:rsidRPr="003E4913" w:rsidRDefault="00384230" w:rsidP="003842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Администрации района</w:t>
      </w:r>
    </w:p>
    <w:p w14:paraId="1F416191" w14:textId="2CC5BE2C" w:rsidR="00384230" w:rsidRPr="003E4913" w:rsidRDefault="00384230" w:rsidP="0038423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от </w:t>
      </w:r>
      <w:r w:rsidR="003C6AF7" w:rsidRPr="003E491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="00A96659" w:rsidRPr="003E491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</w:t>
      </w:r>
      <w:r w:rsidRPr="003E491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A96659" w:rsidRPr="003E491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05</w:t>
      </w:r>
      <w:r w:rsidRPr="003E491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.20</w:t>
      </w:r>
      <w:r w:rsidR="00A96659" w:rsidRPr="003E491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24</w:t>
      </w:r>
      <w:r w:rsidRPr="003E491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г. № </w:t>
      </w:r>
      <w:r w:rsidR="00A96659" w:rsidRPr="003E491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162</w:t>
      </w:r>
    </w:p>
    <w:p w14:paraId="454FF57F" w14:textId="77777777" w:rsidR="00384230" w:rsidRPr="003E4913" w:rsidRDefault="00384230" w:rsidP="00384230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2789F017" w14:textId="77777777" w:rsidR="008701F3" w:rsidRPr="003E4913" w:rsidRDefault="00384230" w:rsidP="008701F3">
      <w:pPr>
        <w:pStyle w:val="11"/>
        <w:shd w:val="clear" w:color="auto" w:fill="auto"/>
        <w:tabs>
          <w:tab w:val="left" w:pos="1160"/>
        </w:tabs>
        <w:spacing w:after="0" w:line="276" w:lineRule="auto"/>
        <w:ind w:right="20"/>
        <w:rPr>
          <w:sz w:val="28"/>
          <w:szCs w:val="28"/>
        </w:rPr>
      </w:pPr>
      <w:r w:rsidRPr="003E4913">
        <w:rPr>
          <w:b/>
          <w:color w:val="000000" w:themeColor="text1"/>
          <w:spacing w:val="2"/>
          <w:sz w:val="28"/>
          <w:szCs w:val="28"/>
        </w:rPr>
        <w:t xml:space="preserve">Состав </w:t>
      </w:r>
      <w:r w:rsidR="001A5FE3" w:rsidRPr="003E4913">
        <w:rPr>
          <w:b/>
          <w:color w:val="000000" w:themeColor="text1"/>
          <w:spacing w:val="2"/>
          <w:sz w:val="28"/>
          <w:szCs w:val="28"/>
        </w:rPr>
        <w:t xml:space="preserve">(по должностям) </w:t>
      </w:r>
      <w:r w:rsidRPr="003E4913">
        <w:rPr>
          <w:b/>
          <w:color w:val="000000" w:themeColor="text1"/>
          <w:spacing w:val="2"/>
          <w:sz w:val="28"/>
          <w:szCs w:val="28"/>
        </w:rPr>
        <w:t>антитеррористической комиссии муниципального образования Новичихинский район Алтайского края</w:t>
      </w:r>
    </w:p>
    <w:p w14:paraId="71CC6BDB" w14:textId="77777777" w:rsidR="008701F3" w:rsidRPr="003E4913" w:rsidRDefault="008701F3" w:rsidP="008701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2B807" w14:textId="4C32EEED" w:rsidR="008701F3" w:rsidRPr="003E4913" w:rsidRDefault="008701F3" w:rsidP="001A5F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8C311B" w:rsidRPr="003E4913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Ермаков С.Л.</w:t>
      </w:r>
      <w:r w:rsidR="008C311B" w:rsidRPr="003E4913">
        <w:rPr>
          <w:rFonts w:ascii="Times New Roman" w:eastAsia="Times New Roman" w:hAnsi="Times New Roman" w:cs="Times New Roman"/>
          <w:sz w:val="28"/>
          <w:szCs w:val="28"/>
        </w:rPr>
        <w:t>, г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лава района</w:t>
      </w:r>
      <w:r w:rsidR="008C311B" w:rsidRPr="003E491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6ACDF7" w14:textId="2E094943" w:rsidR="00575461" w:rsidRPr="003E4913" w:rsidRDefault="00A96659" w:rsidP="005754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575461" w:rsidRPr="003E4913">
        <w:rPr>
          <w:rFonts w:ascii="Times New Roman" w:eastAsia="Times New Roman" w:hAnsi="Times New Roman" w:cs="Times New Roman"/>
          <w:b/>
          <w:sz w:val="28"/>
          <w:szCs w:val="28"/>
        </w:rPr>
        <w:t>аместител</w:t>
      </w:r>
      <w:r w:rsidRPr="003E491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75461" w:rsidRPr="003E491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председателя </w:t>
      </w:r>
    </w:p>
    <w:p w14:paraId="78866B13" w14:textId="43036519" w:rsidR="00163413" w:rsidRPr="003E4913" w:rsidRDefault="00575461" w:rsidP="001A5F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8C311B" w:rsidRPr="003E49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61FB" w:rsidRPr="003E4913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="00163413" w:rsidRPr="003E4913">
        <w:rPr>
          <w:rFonts w:ascii="Times New Roman" w:eastAsia="Times New Roman" w:hAnsi="Times New Roman" w:cs="Times New Roman"/>
          <w:sz w:val="28"/>
          <w:szCs w:val="28"/>
        </w:rPr>
        <w:t xml:space="preserve"> УФСБ России</w:t>
      </w:r>
    </w:p>
    <w:p w14:paraId="57C6ADB0" w14:textId="77777777" w:rsidR="001A5FE3" w:rsidRPr="003E4913" w:rsidRDefault="00163413" w:rsidP="001A5F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 Алтайскому краю отдел в г. Рубцовске</w:t>
      </w:r>
      <w:r w:rsidR="001A5FE3" w:rsidRPr="003E4913">
        <w:rPr>
          <w:rFonts w:ascii="Times New Roman" w:eastAsia="Times New Roman" w:hAnsi="Times New Roman" w:cs="Times New Roman"/>
          <w:sz w:val="28"/>
          <w:szCs w:val="28"/>
        </w:rPr>
        <w:t xml:space="preserve"> (по     </w:t>
      </w:r>
    </w:p>
    <w:p w14:paraId="79CA6DCD" w14:textId="37162AB2" w:rsidR="00A96659" w:rsidRPr="003E4913" w:rsidRDefault="001A5FE3" w:rsidP="001A5F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согласованию);</w:t>
      </w:r>
    </w:p>
    <w:p w14:paraId="7AF4F670" w14:textId="77777777" w:rsidR="00A96659" w:rsidRPr="003E4913" w:rsidRDefault="00A96659" w:rsidP="00A966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3E491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E4913">
        <w:rPr>
          <w:rFonts w:ascii="Times New Roman" w:eastAsia="Times New Roman" w:hAnsi="Times New Roman" w:cs="Times New Roman"/>
          <w:sz w:val="28"/>
          <w:szCs w:val="28"/>
        </w:rPr>
        <w:t>Кормильченко</w:t>
      </w:r>
      <w:proofErr w:type="spellEnd"/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А.М.,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ab/>
        <w:t xml:space="preserve">заместитель главы           </w:t>
      </w:r>
    </w:p>
    <w:p w14:paraId="229F168F" w14:textId="77777777" w:rsidR="00A96659" w:rsidRPr="003E4913" w:rsidRDefault="00A96659" w:rsidP="00A966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Администрации района;</w:t>
      </w:r>
    </w:p>
    <w:p w14:paraId="6870C08F" w14:textId="4C3126C4" w:rsidR="00A96659" w:rsidRPr="003E4913" w:rsidRDefault="00A96659" w:rsidP="001A5F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B08A45" w14:textId="13DC326F" w:rsidR="001A5FE3" w:rsidRPr="003E4913" w:rsidRDefault="00163413" w:rsidP="001A5F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</w:t>
      </w:r>
      <w:r w:rsidR="001A5FE3"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E3703" w:rsidRPr="003E4913">
        <w:rPr>
          <w:rFonts w:ascii="Times New Roman" w:eastAsia="Times New Roman" w:hAnsi="Times New Roman" w:cs="Times New Roman"/>
          <w:sz w:val="28"/>
          <w:szCs w:val="28"/>
        </w:rPr>
        <w:t>Жданов С.В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5461" w:rsidRPr="003E49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ab/>
        <w:t>начальник юридического</w:t>
      </w:r>
    </w:p>
    <w:p w14:paraId="04B56019" w14:textId="77777777" w:rsidR="00163413" w:rsidRPr="003E4913" w:rsidRDefault="001A5FE3" w:rsidP="001A5F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163413" w:rsidRPr="003E4913">
        <w:rPr>
          <w:rFonts w:ascii="Times New Roman" w:eastAsia="Times New Roman" w:hAnsi="Times New Roman" w:cs="Times New Roman"/>
          <w:sz w:val="28"/>
          <w:szCs w:val="28"/>
        </w:rPr>
        <w:t xml:space="preserve"> отдела Администрации района</w:t>
      </w:r>
      <w:r w:rsidR="00575461" w:rsidRPr="003E491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FF8153" w14:textId="77777777" w:rsidR="00310C08" w:rsidRPr="003E4913" w:rsidRDefault="00163413" w:rsidP="00A9665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b/>
          <w:sz w:val="28"/>
          <w:szCs w:val="28"/>
        </w:rPr>
        <w:t>Члены комиссии</w:t>
      </w:r>
      <w:r w:rsidR="00575461" w:rsidRPr="003E49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310C08" w:rsidRPr="003E4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C7867B9" w14:textId="23068472" w:rsidR="00310C08" w:rsidRPr="003E4913" w:rsidRDefault="00310C08" w:rsidP="00A9665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- </w:t>
      </w:r>
      <w:r w:rsidRPr="003E4913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Богатырев Е.В., </w:t>
      </w:r>
      <w:proofErr w:type="spellStart"/>
      <w:r w:rsidRPr="003E4913">
        <w:rPr>
          <w:rFonts w:ascii="Times New Roman" w:eastAsia="Times New Roman" w:hAnsi="Times New Roman" w:cs="Times New Roman"/>
          <w:bCs/>
          <w:sz w:val="28"/>
          <w:szCs w:val="28"/>
        </w:rPr>
        <w:t>и.о</w:t>
      </w:r>
      <w:proofErr w:type="spellEnd"/>
      <w:r w:rsidRPr="003E4913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начальника отдела по              </w:t>
      </w:r>
    </w:p>
    <w:p w14:paraId="44F9EEFE" w14:textId="4480FA13" w:rsidR="00310C08" w:rsidRPr="003E4913" w:rsidRDefault="00310C08" w:rsidP="00A9665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культуре, делам молодежи, физкультуре </w:t>
      </w:r>
    </w:p>
    <w:p w14:paraId="7E72A7B5" w14:textId="68A7534B" w:rsidR="008701F3" w:rsidRPr="003E4913" w:rsidRDefault="00310C08" w:rsidP="00A966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и спорту Администрации района;</w:t>
      </w:r>
      <w:r w:rsidR="00575461" w:rsidRPr="003E49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0F98B741" w14:textId="77777777" w:rsidR="00575461" w:rsidRPr="003E4913" w:rsidRDefault="00575461" w:rsidP="00575461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- 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>Гамаюнов А.П.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 xml:space="preserve">ачальник 87 ПСЧ ФПС </w:t>
      </w:r>
    </w:p>
    <w:p w14:paraId="70BAECB0" w14:textId="77777777" w:rsidR="00575461" w:rsidRPr="003E4913" w:rsidRDefault="00575461" w:rsidP="001A5FE3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>ГПС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 xml:space="preserve">ФГКУ «4 отряд ФПС по Алтайскому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4E16FEFE" w14:textId="77777777" w:rsidR="008701F3" w:rsidRPr="003E4913" w:rsidRDefault="00575461" w:rsidP="001A5FE3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>краю»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</w:p>
    <w:p w14:paraId="63413535" w14:textId="09EF27FE" w:rsidR="00575461" w:rsidRPr="003E4913" w:rsidRDefault="00575461" w:rsidP="0057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- </w:t>
      </w:r>
      <w:r w:rsidR="007E3703" w:rsidRPr="003E4913">
        <w:rPr>
          <w:rFonts w:ascii="Times New Roman" w:hAnsi="Times New Roman" w:cs="Times New Roman"/>
          <w:sz w:val="28"/>
          <w:szCs w:val="28"/>
        </w:rPr>
        <w:t xml:space="preserve">Калиниченко </w:t>
      </w:r>
      <w:r w:rsidRPr="003E4913">
        <w:rPr>
          <w:rFonts w:ascii="Times New Roman" w:hAnsi="Times New Roman" w:cs="Times New Roman"/>
          <w:sz w:val="28"/>
          <w:szCs w:val="28"/>
        </w:rPr>
        <w:t>В.</w:t>
      </w:r>
      <w:r w:rsidR="007E3703" w:rsidRPr="003E4913">
        <w:rPr>
          <w:rFonts w:ascii="Times New Roman" w:hAnsi="Times New Roman" w:cs="Times New Roman"/>
          <w:sz w:val="28"/>
          <w:szCs w:val="28"/>
        </w:rPr>
        <w:t>А.,</w:t>
      </w:r>
      <w:r w:rsidRPr="003E4913">
        <w:rPr>
          <w:rFonts w:ascii="Times New Roman" w:hAnsi="Times New Roman" w:cs="Times New Roman"/>
          <w:sz w:val="28"/>
          <w:szCs w:val="28"/>
        </w:rPr>
        <w:t xml:space="preserve"> начальник ОВО по     </w:t>
      </w:r>
    </w:p>
    <w:p w14:paraId="57A31169" w14:textId="77777777" w:rsidR="00575461" w:rsidRPr="003E4913" w:rsidRDefault="00575461" w:rsidP="0057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3E4913">
        <w:rPr>
          <w:rFonts w:ascii="Times New Roman" w:hAnsi="Times New Roman" w:cs="Times New Roman"/>
          <w:sz w:val="28"/>
          <w:szCs w:val="28"/>
        </w:rPr>
        <w:t>Поспелихинскому</w:t>
      </w:r>
      <w:proofErr w:type="spellEnd"/>
      <w:r w:rsidRPr="003E4913">
        <w:rPr>
          <w:rFonts w:ascii="Times New Roman" w:hAnsi="Times New Roman" w:cs="Times New Roman"/>
          <w:sz w:val="28"/>
          <w:szCs w:val="28"/>
        </w:rPr>
        <w:t xml:space="preserve"> району – филиал ФГКУ </w:t>
      </w:r>
    </w:p>
    <w:p w14:paraId="25DFDD36" w14:textId="77777777" w:rsidR="00575461" w:rsidRPr="003E4913" w:rsidRDefault="00575461" w:rsidP="00575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«УВО ВНГ России по Алтайскому краю» (по         </w:t>
      </w:r>
    </w:p>
    <w:p w14:paraId="183621F5" w14:textId="77777777" w:rsidR="00575461" w:rsidRPr="003E4913" w:rsidRDefault="00575461" w:rsidP="005754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согласованию); </w:t>
      </w:r>
    </w:p>
    <w:p w14:paraId="6FC17676" w14:textId="77777777" w:rsidR="00575461" w:rsidRPr="003E4913" w:rsidRDefault="00575461" w:rsidP="001A5FE3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- 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>Коробкин А.В.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ab/>
        <w:t xml:space="preserve">начальник отдела по делам ГО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BEA917D" w14:textId="77777777" w:rsidR="00575461" w:rsidRPr="003E4913" w:rsidRDefault="00575461" w:rsidP="001A5FE3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 xml:space="preserve">ЧС и мобилизационной работе Администрации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DC55BC" w14:textId="77777777" w:rsidR="008701F3" w:rsidRPr="003E4913" w:rsidRDefault="00575461" w:rsidP="001A5FE3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р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>айона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D1C15F" w14:textId="76371F58" w:rsidR="00575461" w:rsidRPr="003E4913" w:rsidRDefault="00575461" w:rsidP="001A5FE3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- 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 xml:space="preserve">начальник пункта полиции по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F43C91" w14:textId="77777777" w:rsidR="00575461" w:rsidRPr="003E4913" w:rsidRDefault="00575461" w:rsidP="001A5FE3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 xml:space="preserve">Новичихинскому району МО МВД России </w:t>
      </w:r>
    </w:p>
    <w:p w14:paraId="70C46575" w14:textId="77777777" w:rsidR="008701F3" w:rsidRPr="003E4913" w:rsidRDefault="00575461" w:rsidP="001A5FE3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«</w:t>
      </w:r>
      <w:proofErr w:type="spellStart"/>
      <w:r w:rsidRPr="003E4913">
        <w:rPr>
          <w:rFonts w:ascii="Times New Roman" w:eastAsia="Times New Roman" w:hAnsi="Times New Roman" w:cs="Times New Roman"/>
          <w:sz w:val="28"/>
          <w:szCs w:val="28"/>
        </w:rPr>
        <w:t>Поспелихинский</w:t>
      </w:r>
      <w:proofErr w:type="spellEnd"/>
      <w:r w:rsidRPr="003E4913">
        <w:rPr>
          <w:rFonts w:ascii="Times New Roman" w:eastAsia="Times New Roman" w:hAnsi="Times New Roman" w:cs="Times New Roman"/>
          <w:sz w:val="28"/>
          <w:szCs w:val="28"/>
        </w:rPr>
        <w:t>» (по согласованию);</w:t>
      </w:r>
    </w:p>
    <w:p w14:paraId="5FEBF53E" w14:textId="0E524241" w:rsidR="008701F3" w:rsidRPr="003E4913" w:rsidRDefault="00575461" w:rsidP="007E3703">
      <w:pPr>
        <w:spacing w:after="0"/>
        <w:ind w:left="3544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- </w:t>
      </w:r>
      <w:proofErr w:type="spellStart"/>
      <w:r w:rsidR="007E3703" w:rsidRPr="003E4913">
        <w:rPr>
          <w:rFonts w:ascii="Times New Roman" w:eastAsia="Times New Roman" w:hAnsi="Times New Roman" w:cs="Times New Roman"/>
          <w:sz w:val="28"/>
          <w:szCs w:val="28"/>
        </w:rPr>
        <w:t>Шрайнер</w:t>
      </w:r>
      <w:proofErr w:type="spellEnd"/>
      <w:r w:rsidR="007E3703" w:rsidRPr="003E4913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163413" w:rsidRPr="003E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3703" w:rsidRPr="003E4913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>председатель комитета</w:t>
      </w:r>
      <w:r w:rsidR="007E3703"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7E3703" w:rsidRPr="003E4913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>образованию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0CA6AE" w14:textId="6793745D" w:rsidR="00575461" w:rsidRPr="003E4913" w:rsidRDefault="00575461" w:rsidP="001A5FE3">
      <w:pPr>
        <w:spacing w:after="0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- </w:t>
      </w:r>
      <w:r w:rsidR="007E3703" w:rsidRPr="003E4913">
        <w:rPr>
          <w:rFonts w:ascii="Times New Roman" w:eastAsia="Times New Roman" w:hAnsi="Times New Roman" w:cs="Times New Roman"/>
          <w:sz w:val="28"/>
          <w:szCs w:val="28"/>
        </w:rPr>
        <w:t xml:space="preserve">Руденко 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7E3703" w:rsidRPr="003E4913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7E3703" w:rsidRPr="003E491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8701F3" w:rsidRPr="003E4913">
        <w:rPr>
          <w:rFonts w:ascii="Times New Roman" w:eastAsia="Times New Roman" w:hAnsi="Times New Roman" w:cs="Times New Roman"/>
          <w:sz w:val="28"/>
          <w:szCs w:val="28"/>
        </w:rPr>
        <w:t xml:space="preserve"> врач КГБУЗ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C63397B" w14:textId="391D7A26" w:rsidR="008701F3" w:rsidRPr="003E4913" w:rsidRDefault="00575461" w:rsidP="003C6AF7">
      <w:pPr>
        <w:spacing w:after="0"/>
        <w:ind w:left="2160" w:hanging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A96659" w:rsidRPr="003E4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913">
        <w:rPr>
          <w:rFonts w:ascii="Times New Roman" w:eastAsia="Times New Roman" w:hAnsi="Times New Roman" w:cs="Times New Roman"/>
          <w:sz w:val="28"/>
          <w:szCs w:val="28"/>
        </w:rPr>
        <w:t xml:space="preserve">«Новичихинская ЦРБ» </w:t>
      </w:r>
      <w:r w:rsidR="003C6AF7" w:rsidRPr="003E4913"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sectPr w:rsidR="008701F3" w:rsidRPr="003E4913" w:rsidSect="0080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71456"/>
    <w:multiLevelType w:val="multilevel"/>
    <w:tmpl w:val="46406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78"/>
    <w:rsid w:val="00001336"/>
    <w:rsid w:val="00094D2C"/>
    <w:rsid w:val="000D4650"/>
    <w:rsid w:val="00163413"/>
    <w:rsid w:val="0017019C"/>
    <w:rsid w:val="001A5FE3"/>
    <w:rsid w:val="00237A21"/>
    <w:rsid w:val="002E6BBF"/>
    <w:rsid w:val="00310C08"/>
    <w:rsid w:val="0032347C"/>
    <w:rsid w:val="00347467"/>
    <w:rsid w:val="00384230"/>
    <w:rsid w:val="003C6AF7"/>
    <w:rsid w:val="003E4913"/>
    <w:rsid w:val="00404CE8"/>
    <w:rsid w:val="00465A70"/>
    <w:rsid w:val="00474BA7"/>
    <w:rsid w:val="004A4AB3"/>
    <w:rsid w:val="004F2406"/>
    <w:rsid w:val="0050774A"/>
    <w:rsid w:val="00526472"/>
    <w:rsid w:val="00575461"/>
    <w:rsid w:val="00586E75"/>
    <w:rsid w:val="005D04D9"/>
    <w:rsid w:val="005F3C5F"/>
    <w:rsid w:val="00674E9A"/>
    <w:rsid w:val="00771907"/>
    <w:rsid w:val="007B40F5"/>
    <w:rsid w:val="007E0F78"/>
    <w:rsid w:val="007E3703"/>
    <w:rsid w:val="008030DB"/>
    <w:rsid w:val="00824187"/>
    <w:rsid w:val="008701F3"/>
    <w:rsid w:val="008C311B"/>
    <w:rsid w:val="00937713"/>
    <w:rsid w:val="009411E2"/>
    <w:rsid w:val="00A0127C"/>
    <w:rsid w:val="00A96659"/>
    <w:rsid w:val="00AA41FF"/>
    <w:rsid w:val="00B02A77"/>
    <w:rsid w:val="00B82B00"/>
    <w:rsid w:val="00BC331B"/>
    <w:rsid w:val="00C30EED"/>
    <w:rsid w:val="00C661FB"/>
    <w:rsid w:val="00D22303"/>
    <w:rsid w:val="00DC53C7"/>
    <w:rsid w:val="00E676F5"/>
    <w:rsid w:val="00E8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361"/>
  <w15:docId w15:val="{8030A66A-D53E-45AD-8DCF-BCB7CA41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DB"/>
  </w:style>
  <w:style w:type="paragraph" w:styleId="1">
    <w:name w:val="heading 1"/>
    <w:basedOn w:val="a"/>
    <w:link w:val="10"/>
    <w:uiPriority w:val="9"/>
    <w:qFormat/>
    <w:rsid w:val="007E0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0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F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E0F7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7E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E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0F78"/>
  </w:style>
  <w:style w:type="character" w:styleId="a3">
    <w:name w:val="Hyperlink"/>
    <w:basedOn w:val="a0"/>
    <w:uiPriority w:val="99"/>
    <w:semiHidden/>
    <w:unhideWhenUsed/>
    <w:rsid w:val="007E0F78"/>
    <w:rPr>
      <w:color w:val="0000FF"/>
      <w:u w:val="single"/>
    </w:rPr>
  </w:style>
  <w:style w:type="character" w:customStyle="1" w:styleId="a4">
    <w:name w:val="Основной текст_"/>
    <w:basedOn w:val="a0"/>
    <w:link w:val="11"/>
    <w:rsid w:val="00347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rebuchetMS115pt0pt">
    <w:name w:val="Основной текст + Trebuchet MS;11;5 pt;Курсив;Интервал 0 pt"/>
    <w:basedOn w:val="a4"/>
    <w:rsid w:val="00347467"/>
    <w:rPr>
      <w:rFonts w:ascii="Trebuchet MS" w:eastAsia="Trebuchet MS" w:hAnsi="Trebuchet MS" w:cs="Trebuchet MS"/>
      <w:i/>
      <w:iCs/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347467"/>
    <w:pPr>
      <w:shd w:val="clear" w:color="auto" w:fill="FFFFFF"/>
      <w:spacing w:after="240" w:line="49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347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474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4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48894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68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70787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4394</Words>
  <Characters>25049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5</cp:revision>
  <cp:lastPrinted>2024-05-27T04:47:00Z</cp:lastPrinted>
  <dcterms:created xsi:type="dcterms:W3CDTF">2024-05-27T02:07:00Z</dcterms:created>
  <dcterms:modified xsi:type="dcterms:W3CDTF">2024-05-27T04:49:00Z</dcterms:modified>
</cp:coreProperties>
</file>