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 xmlns:wp14="http://schemas.microsoft.com/office/word/2010/wordml" w14:paraId="2C004221" wp14:textId="2752253A">
      <w:pPr>
        <w:pStyle w:val="Normal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7800877E" w:rsidR="7800877E">
        <w:rPr>
          <w:rFonts w:ascii="Times New Roman" w:hAnsi="Times New Roman" w:cs="Times New Roman"/>
          <w:sz w:val="28"/>
          <w:szCs w:val="28"/>
        </w:rPr>
        <w:t>ПОЯСНИТЕЛЬНАЯ ЗАПИСКА</w:t>
      </w:r>
      <w:r>
        <w:br/>
      </w:r>
      <w:r w:rsidRPr="7800877E" w:rsidR="7800877E">
        <w:rPr>
          <w:rFonts w:ascii="Times New Roman" w:hAnsi="Times New Roman" w:cs="Times New Roman"/>
          <w:sz w:val="28"/>
          <w:szCs w:val="28"/>
        </w:rPr>
        <w:t>к проекту Решения Новичихинского районного Собрания депутатов Алтайского края «О внесении изменений в Решение районного Собрания депутатов № 54 от 21.12.2020 «О районном бюджете муниципального образования Новичихинский район на 2021 год» от 09.03.2021 г.</w:t>
      </w:r>
    </w:p>
    <w:p xmlns:wp14="http://schemas.microsoft.com/office/word/2010/wordml" w14:paraId="672A6659" wp14:textId="77777777">
      <w:pPr>
        <w:pStyle w:val="Normal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 xmlns:wp14="http://schemas.microsoft.com/office/word/2010/wordml" w:rsidP="7800877E" w14:paraId="13B3B2F1" wp14:textId="085161D3">
      <w:pPr>
        <w:pStyle w:val="Normal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7800877E" w:rsidR="7800877E">
        <w:rPr>
          <w:rFonts w:ascii="Times New Roman" w:hAnsi="Times New Roman" w:cs="Times New Roman"/>
          <w:sz w:val="28"/>
          <w:szCs w:val="28"/>
        </w:rPr>
        <w:t xml:space="preserve">Внесение изменений в Решение районного Собрания депутатов № 54 от 21.12.2020 «О районном бюджете муниципального образования Новичихинский район на 2021 год» необходимо по причине выделения средств на </w:t>
      </w:r>
      <w:proofErr w:type="spellStart"/>
      <w:r w:rsidRPr="7800877E" w:rsidR="7800877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7800877E" w:rsidR="7800877E">
        <w:rPr>
          <w:rFonts w:ascii="Times New Roman" w:hAnsi="Times New Roman" w:cs="Times New Roman"/>
          <w:sz w:val="28"/>
          <w:szCs w:val="28"/>
        </w:rPr>
        <w:t xml:space="preserve"> проекта поддержки местных инициатив по ремонту памятника воинам, погибшим в годы ВОВ в п. </w:t>
      </w:r>
      <w:proofErr w:type="spellStart"/>
      <w:r w:rsidRPr="7800877E" w:rsidR="7800877E">
        <w:rPr>
          <w:rFonts w:ascii="Times New Roman" w:hAnsi="Times New Roman" w:cs="Times New Roman"/>
          <w:sz w:val="28"/>
          <w:szCs w:val="28"/>
        </w:rPr>
        <w:t>Мамонтово</w:t>
      </w:r>
      <w:proofErr w:type="spellEnd"/>
      <w:r w:rsidRPr="7800877E" w:rsidR="7800877E">
        <w:rPr>
          <w:rFonts w:ascii="Times New Roman" w:hAnsi="Times New Roman" w:cs="Times New Roman"/>
          <w:sz w:val="28"/>
          <w:szCs w:val="28"/>
        </w:rPr>
        <w:t>, так как это является полномочием муниципального района в объеме 42 тыс. рублей., с последующим направлением этих средств Администрации Новичихинского сельсовета Новичихинского района Алтайского края в соответствии с соглашением по переданным полномочиям, а также выделением средств Комитету по экономике и управлению муниципальным имуществом Администрации Новичихинского района Алтайского края в объеме 611567 рублей для приобретения легкового автомобиля в казну Новичихинского района Алтайского края с последующей передачей в хозяйственное ведение МУП “</w:t>
      </w:r>
      <w:proofErr w:type="spellStart"/>
      <w:r w:rsidRPr="7800877E" w:rsidR="7800877E">
        <w:rPr>
          <w:rFonts w:ascii="Times New Roman" w:hAnsi="Times New Roman" w:cs="Times New Roman"/>
          <w:sz w:val="28"/>
          <w:szCs w:val="28"/>
        </w:rPr>
        <w:t>Теплосервис</w:t>
      </w:r>
      <w:proofErr w:type="spellEnd"/>
      <w:r w:rsidRPr="7800877E" w:rsidR="7800877E">
        <w:rPr>
          <w:rFonts w:ascii="Times New Roman" w:hAnsi="Times New Roman" w:cs="Times New Roman"/>
          <w:sz w:val="28"/>
          <w:szCs w:val="28"/>
        </w:rPr>
        <w:t>”. В настоящее время в МУП “</w:t>
      </w:r>
      <w:r w:rsidRPr="7800877E" w:rsidR="7800877E">
        <w:rPr>
          <w:rFonts w:ascii="Times New Roman" w:hAnsi="Times New Roman" w:cs="Times New Roman"/>
          <w:sz w:val="28"/>
          <w:szCs w:val="28"/>
        </w:rPr>
        <w:t>Теплосервис</w:t>
      </w:r>
      <w:r w:rsidRPr="7800877E" w:rsidR="7800877E">
        <w:rPr>
          <w:rFonts w:ascii="Times New Roman" w:hAnsi="Times New Roman" w:cs="Times New Roman"/>
          <w:sz w:val="28"/>
          <w:szCs w:val="28"/>
        </w:rPr>
        <w:t>” имеется автомобиль “Соболь” (ранее находился в оперативном управлении комитета по образованию), который практически выработал свой ресурс, постоянно требует дополнительных затрат на ремонт. Новый автомобиль позволит сократить издержки предприятия на ремонт автомобиля, а Соболь будет использоваться для выезда аварийной бригады.</w:t>
      </w:r>
    </w:p>
    <w:p xmlns:wp14="http://schemas.microsoft.com/office/word/2010/wordml" w14:paraId="52446042" wp14:textId="4DAF13CD">
      <w:pPr>
        <w:pStyle w:val="Normal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7800877E" w:rsidR="7800877E">
        <w:rPr>
          <w:rFonts w:ascii="Times New Roman" w:hAnsi="Times New Roman" w:cs="Times New Roman"/>
          <w:sz w:val="28"/>
          <w:szCs w:val="28"/>
        </w:rPr>
        <w:t>Расходную часть бюджета предлагается увеличить по следующим направлениям:</w:t>
      </w:r>
    </w:p>
    <w:p xmlns:wp14="http://schemas.microsoft.com/office/word/2010/wordml" w:rsidP="7800877E" w14:paraId="6F059D82" wp14:textId="6FBD954F">
      <w:pPr>
        <w:pStyle w:val="Normal"/>
        <w:spacing w:before="0" w:after="0" w:line="240" w:lineRule="auto"/>
        <w:ind w:firstLine="709"/>
        <w:jc w:val="both"/>
        <w:rPr>
          <w:rStyle w:val="FontStyle38"/>
          <w:rFonts w:ascii="Times New Roman" w:hAnsi="Times New Roman" w:eastAsia="Times New Roman" w:cs="Times New Roman"/>
          <w:sz w:val="28"/>
          <w:szCs w:val="28"/>
        </w:rPr>
      </w:pPr>
      <w:r w:rsidRPr="7800877E" w:rsidR="7800877E">
        <w:rPr>
          <w:rFonts w:ascii="Times New Roman" w:hAnsi="Times New Roman" w:eastAsia="Times New Roman" w:cs="Times New Roman"/>
          <w:sz w:val="28"/>
          <w:szCs w:val="28"/>
        </w:rPr>
        <w:t xml:space="preserve">межбюджетные трансферты по переданным полномочиям сельским поселениям по соглашениям в сумме 42 тыс. руб. (Новичихинский сельсовет на </w:t>
      </w:r>
      <w:proofErr w:type="spellStart"/>
      <w:r w:rsidRPr="7800877E" w:rsidR="7800877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7800877E" w:rsidR="7800877E">
        <w:rPr>
          <w:rFonts w:ascii="Times New Roman" w:hAnsi="Times New Roman" w:cs="Times New Roman"/>
          <w:sz w:val="28"/>
          <w:szCs w:val="28"/>
        </w:rPr>
        <w:t xml:space="preserve"> проекта поддержки местных инициатив по ремонту памятника воинам, погибшим в годы ВОВ в п. Мамонтово</w:t>
      </w:r>
      <w:r w:rsidRPr="7800877E" w:rsidR="7800877E">
        <w:rPr>
          <w:rFonts w:ascii="Times New Roman" w:hAnsi="Times New Roman" w:eastAsia="Times New Roman" w:cs="Times New Roman"/>
          <w:sz w:val="28"/>
          <w:szCs w:val="28"/>
        </w:rPr>
        <w:t>);</w:t>
      </w:r>
    </w:p>
    <w:p w:rsidR="7800877E" w:rsidP="7800877E" w:rsidRDefault="7800877E" w14:paraId="431FB5F6" w14:textId="0D89608A">
      <w:pPr>
        <w:pStyle w:val="Normal"/>
        <w:spacing w:before="0"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 w:rsidRPr="7800877E" w:rsidR="7800877E">
        <w:rPr>
          <w:rFonts w:ascii="Times New Roman" w:hAnsi="Times New Roman" w:eastAsia="Times New Roman" w:cs="Times New Roman"/>
          <w:sz w:val="28"/>
          <w:szCs w:val="28"/>
        </w:rPr>
        <w:t>Комитет по экономике и управлению муниципальным имуществом Администрации Новичихинского района Алтайского края - 655,567 тыс. рублей на приобретение легкового автомобиля в казну Новичихинского района.</w:t>
      </w:r>
    </w:p>
    <w:sectPr>
      <w:type w:val="nextPage"/>
      <w:pgSz w:w="11906" w:h="16838" w:orient="portrait"/>
      <w:pgMar w:top="1134" w:right="850" w:bottom="1134" w:left="1701" w:header="0" w:footer="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trackRevisions w:val="false"/>
  <w:zoom w:percent="120"/>
  <w:defaultTabStop w:val="708"/>
  <w14:docId w14:val="278386CE"/>
  <w15:docId w15:val="{3fdc106e-5e29-4807-95da-7d361363ba6c}"/>
  <w:rsids>
    <w:rsidRoot w:val="7800877E"/>
    <w:rsid w:val="7800877E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200" w:line="276" w:lineRule="auto"/>
    </w:pPr>
    <w:rPr>
      <w:rFonts w:ascii="Calibri" w:hAnsi="Calibri" w:eastAsia="Calibri" w:cs="Times New Roman"/>
      <w:color w:val="auto"/>
      <w:sz w:val="22"/>
      <w:szCs w:val="22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FontStyle38">
    <w:name w:val="Font Style38"/>
    <w:qFormat/>
    <w:rPr>
      <w:rFonts w:ascii="Times New Roman" w:hAnsi="Times New Roman" w:cs="Times New Roman"/>
      <w:sz w:val="14"/>
      <w:szCs w:val="14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before="0" w:after="140" w:line="276" w:lineRule="auto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fontTable" Target="fontTable.xml" Id="rId2" /><Relationship Type="http://schemas.openxmlformats.org/officeDocument/2006/relationships/settings" Target="settings.xml" Id="rId3" /></Relationships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2020-05-28T05:25:00.0000000Z</dcterms:created>
  <dc:creator>Сергей Николаевич</dc:creator>
  <dc:description/>
  <keywords/>
  <dc:language>en-US</dc:language>
  <lastModifiedBy>sergeiS1506</lastModifiedBy>
  <dcterms:modified xsi:type="dcterms:W3CDTF">2021-03-08T11:21:09.7316453Z</dcterms:modified>
  <revision>9</revision>
  <dc:subject/>
  <dc:title/>
</coreProperties>
</file>